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6d0aa165db264005" /><Relationship Type="http://schemas.openxmlformats.org/officeDocument/2006/relationships/extended-properties" Target="/docProps/app.xml" Id="Rf8261af54604428c" /><Relationship Type="http://schemas.openxmlformats.org/package/2006/relationships/metadata/core-properties" Target="/package/services/metadata/core-properties/150fee546bd44790818829d85368176b.psmdcp" Id="R1ecf68a40b8041d8" /></Relationships>
</file>

<file path=word/document.xml><?xml version="1.0" encoding="utf-8"?>
<w:document xmlns:w="http://schemas.openxmlformats.org/wordprocessingml/2006/main">
  <w:body>
    <w:sectPr>
      <w:pgSz w:w="11906" w:h="16838"/>
      <w:pgMar w:top="1134" w:right="567" w:bottom="1134" w:left="1701" w:header="708" w:footer="708" w:gutter="0"/>
      <w:footerReference xmlns:r="http://schemas.openxmlformats.org/officeDocument/2006/relationships" w:type="default" r:id="R619f10b0448345e9"/>
    </w:sectPr>
    <w:p>
      <w:pPr>
        <w:jc w:val="center"/>
        <w:spacing w:after="240"/>
        <w:outlineLvl w:val="0"/>
      </w:pPr>
      <w:r>
        <w:rPr>
          <w:rFonts w:ascii="Times New Roman" w:hAnsi="Times New Roman"/>
          <w:b/>
          <w:sz w:val="32"/>
        </w:rPr>
        <w:t xml:space="preserve">Переходные перенапряжения при коммутации вакуумных выключателей в сетях 6–10 кВ и меры ограничения (ОПН, RC-цепи)</w:t>
      </w:r>
    </w:p>
    <w:p>
      <w:r>
        <w:t/>
      </w:r>
    </w:p>
    <w:p>
      <w:pPr>
        <w:jc w:val="center"/>
        <w:spacing w:after="240"/>
      </w:pPr>
      <w:r>
        <w:rPr>
          <w:rFonts w:ascii="Times New Roman" w:hAnsi="Times New Roman"/>
          <w:b/>
          <w:sz w:val="28"/>
        </w:rPr>
        <w:t>СОДЕРЖАНИЕ</w:t>
      </w:r>
    </w:p>
    <w:p>
      <w:r>
        <w:fldChar w:fldCharType="begin"/>
      </w:r>
      <w:r>
        <w:instrText xml:space="preserve"> TOC \o "1-2" \h \z \u </w:instrText>
      </w:r>
      <w:r>
        <w:fldChar w:fldCharType="separate"/>
      </w:r>
    </w:p>
    <w:p>
      <w:pPr>
        <w:pStyle w:val="TOC1"/>
        <w:ind w:left="0"/>
      </w:pPr>
      <w:r>
        <w:t>Введение</w:t>
      </w:r>
    </w:p>
    <w:p>
      <w:pPr>
        <w:pStyle w:val="TOC2"/>
        <w:ind w:left="360"/>
      </w:pPr>
      <w:r>
        <w:t>Цель и задачи работы</w:t>
      </w:r>
    </w:p>
    <w:p>
      <w:pPr>
        <w:pStyle w:val="TOC2"/>
        <w:ind w:left="360"/>
      </w:pPr>
      <w:r>
        <w:t>Объект и предмет исследования</w:t>
      </w:r>
    </w:p>
    <w:p>
      <w:pPr>
        <w:pStyle w:val="TOC2"/>
        <w:ind w:left="360"/>
      </w:pPr>
      <w:r>
        <w:t>Структура работы</w:t>
      </w:r>
    </w:p>
    <w:p>
      <w:pPr>
        <w:pStyle w:val="TOC1"/>
        <w:ind w:left="0"/>
      </w:pPr>
      <w:r>
        <w:t>Общая характеристика вакуумных выключателей в сетях 6–10 кВ</w:t>
      </w:r>
    </w:p>
    <w:p>
      <w:pPr>
        <w:pStyle w:val="TOC2"/>
        <w:ind w:left="360"/>
      </w:pPr>
      <w:r>
        <w:t>Конструкция и принцип действия вакуумных выключателей</w:t>
      </w:r>
    </w:p>
    <w:p>
      <w:pPr>
        <w:pStyle w:val="TOC2"/>
        <w:ind w:left="360"/>
      </w:pPr>
      <w:r>
        <w:t>Преимущества и недостатки вакуумных выключателей</w:t>
      </w:r>
    </w:p>
    <w:p>
      <w:pPr>
        <w:pStyle w:val="TOC2"/>
        <w:ind w:left="360"/>
      </w:pPr>
      <w:r>
        <w:t>Области применения вакуумных выключателей в распределительных сетях</w:t>
      </w:r>
    </w:p>
    <w:p>
      <w:pPr>
        <w:pStyle w:val="TOC2"/>
        <w:ind w:left="360"/>
      </w:pPr>
      <w:r>
        <w:t>Особенности коммутационных процессов в вакууме</w:t>
      </w:r>
    </w:p>
    <w:p>
      <w:pPr>
        <w:pStyle w:val="TOC1"/>
        <w:ind w:left="0"/>
      </w:pPr>
      <w:r>
        <w:t>Природа и виды переходных перенапряжений при коммутации вакуумными выключателями</w:t>
      </w:r>
    </w:p>
    <w:p>
      <w:pPr>
        <w:pStyle w:val="TOC2"/>
        <w:ind w:left="360"/>
      </w:pPr>
      <w:r>
        <w:t>Физические процессы при отключении токов вакуумными выключателями</w:t>
      </w:r>
    </w:p>
    <w:p>
      <w:pPr>
        <w:pStyle w:val="TOC2"/>
        <w:ind w:left="360"/>
      </w:pPr>
      <w:r>
        <w:t>Срезы тока и их влияние на возникновение перенапряжений</w:t>
      </w:r>
    </w:p>
    <w:p>
      <w:pPr>
        <w:pStyle w:val="TOC2"/>
        <w:ind w:left="360"/>
      </w:pPr>
      <w:r>
        <w:t>Перенапряжения при коммутации ненагруженных трансформаторов</w:t>
      </w:r>
    </w:p>
    <w:p>
      <w:pPr>
        <w:pStyle w:val="TOC2"/>
        <w:ind w:left="360"/>
      </w:pPr>
      <w:r>
        <w:t>Перенапряжения при коммутации конденсаторных батарей</w:t>
      </w:r>
    </w:p>
    <w:p>
      <w:pPr>
        <w:pStyle w:val="TOC2"/>
        <w:ind w:left="360"/>
      </w:pPr>
      <w:r>
        <w:t>Перенапряжения при коммутации электродвигателей</w:t>
      </w:r>
    </w:p>
    <w:p>
      <w:pPr>
        <w:pStyle w:val="TOC2"/>
        <w:ind w:left="360"/>
      </w:pPr>
      <w:r>
        <w:t>Повторные зажигания дуги и эскалация перенапряжений</w:t>
      </w:r>
    </w:p>
    <w:p>
      <w:pPr>
        <w:pStyle w:val="TOC1"/>
        <w:ind w:left="0"/>
      </w:pPr>
      <w:r>
        <w:t>Последствия коммутационных перенапряжений для электрооборудования</w:t>
      </w:r>
    </w:p>
    <w:p>
      <w:pPr>
        <w:pStyle w:val="TOC2"/>
        <w:ind w:left="360"/>
      </w:pPr>
      <w:r>
        <w:t>Воздействие перенапряжений на изоляцию силовых трансформаторов</w:t>
      </w:r>
    </w:p>
    <w:p>
      <w:pPr>
        <w:pStyle w:val="TOC2"/>
        <w:ind w:left="360"/>
      </w:pPr>
      <w:r>
        <w:t>Влияние перенапряжений на электродвигатели среднего напряжения</w:t>
      </w:r>
    </w:p>
    <w:p>
      <w:pPr>
        <w:pStyle w:val="TOC2"/>
        <w:ind w:left="360"/>
      </w:pPr>
      <w:r>
        <w:t>Повреждения кабельных линий от коммутационных перенапряжений</w:t>
      </w:r>
    </w:p>
    <w:p>
      <w:pPr>
        <w:pStyle w:val="TOC2"/>
        <w:ind w:left="360"/>
      </w:pPr>
      <w:r>
        <w:t>Экономические потери от аварий, вызванных перенапряжениями</w:t>
      </w:r>
    </w:p>
    <w:p>
      <w:pPr>
        <w:pStyle w:val="TOC1"/>
        <w:ind w:left="0"/>
      </w:pPr>
      <w:r>
        <w:t>Ограничители перенапряжений нелинейные (ОПН) как средство защиты</w:t>
      </w:r>
    </w:p>
    <w:p>
      <w:pPr>
        <w:pStyle w:val="TOC2"/>
        <w:ind w:left="360"/>
      </w:pPr>
      <w:r>
        <w:t>Конструкция и принцип работы ОПН</w:t>
      </w:r>
    </w:p>
    <w:p>
      <w:pPr>
        <w:pStyle w:val="TOC2"/>
        <w:ind w:left="360"/>
      </w:pPr>
      <w:r>
        <w:t>Вольт-амперные характеристики варисторов на основе оксида цинка</w:t>
      </w:r>
    </w:p>
    <w:p>
      <w:pPr>
        <w:pStyle w:val="TOC2"/>
        <w:ind w:left="360"/>
      </w:pPr>
      <w:r>
        <w:t>Выбор параметров ОПН для защиты от коммутационных перенапряжений</w:t>
      </w:r>
    </w:p>
    <w:p>
      <w:pPr>
        <w:pStyle w:val="TOC2"/>
        <w:ind w:left="360"/>
      </w:pPr>
      <w:r>
        <w:t>Места установки ОПН в распределительных сетях 6–10 кВ</w:t>
      </w:r>
    </w:p>
    <w:p>
      <w:pPr>
        <w:pStyle w:val="TOC2"/>
        <w:ind w:left="360"/>
      </w:pPr>
      <w:r>
        <w:t>Эффективность применения ОПН при различных режимах коммутации</w:t>
      </w:r>
    </w:p>
    <w:p>
      <w:pPr>
        <w:pStyle w:val="TOC1"/>
        <w:ind w:left="0"/>
      </w:pPr>
      <w:r>
        <w:t>RC-цепи для ограничения коммутационных перенапряжений</w:t>
      </w:r>
    </w:p>
    <w:p>
      <w:pPr>
        <w:pStyle w:val="TOC2"/>
        <w:ind w:left="360"/>
      </w:pPr>
      <w:r>
        <w:t>Принцип действия RC-демпфирующих цепей</w:t>
      </w:r>
    </w:p>
    <w:p>
      <w:pPr>
        <w:pStyle w:val="TOC2"/>
        <w:ind w:left="360"/>
      </w:pPr>
      <w:r>
        <w:t>Методика расчета параметров RC-цепей</w:t>
      </w:r>
    </w:p>
    <w:p>
      <w:pPr>
        <w:pStyle w:val="TOC2"/>
        <w:ind w:left="360"/>
      </w:pPr>
      <w:r>
        <w:t>Конструктивное исполнение и схемы подключения RC-цепей</w:t>
      </w:r>
    </w:p>
    <w:p>
      <w:pPr>
        <w:pStyle w:val="TOC2"/>
        <w:ind w:left="360"/>
      </w:pPr>
      <w:r>
        <w:t>Применение RC-цепей для защиты трансформаторов и электродвигателей</w:t>
      </w:r>
    </w:p>
    <w:p>
      <w:pPr>
        <w:pStyle w:val="TOC2"/>
        <w:ind w:left="360"/>
      </w:pPr>
      <w:r>
        <w:t>Сравнительный анализ эффективности RC-цепей и ОПН</w:t>
      </w:r>
    </w:p>
    <w:p>
      <w:pPr>
        <w:pStyle w:val="TOC1"/>
        <w:ind w:left="0"/>
      </w:pPr>
      <w:r>
        <w:t>Комплексные меры ограничения переходных перенапряжений</w:t>
      </w:r>
    </w:p>
    <w:p>
      <w:pPr>
        <w:pStyle w:val="TOC2"/>
        <w:ind w:left="360"/>
      </w:pPr>
      <w:r>
        <w:t>Совместное применение ОПН и RC-цепей</w:t>
      </w:r>
    </w:p>
    <w:p>
      <w:pPr>
        <w:pStyle w:val="TOC2"/>
        <w:ind w:left="360"/>
      </w:pPr>
      <w:r>
        <w:t>Организационно-технические мероприятия по снижению перенапряжений</w:t>
      </w:r>
    </w:p>
    <w:p>
      <w:pPr>
        <w:pStyle w:val="TOC2"/>
        <w:ind w:left="360"/>
      </w:pPr>
      <w:r>
        <w:t>Требования нормативных документов к защите от коммутационных перенапряжений</w:t>
      </w:r>
    </w:p>
    <w:p>
      <w:pPr>
        <w:pStyle w:val="TOC1"/>
        <w:ind w:left="0"/>
      </w:pPr>
      <w:r>
        <w:t>Заключение</w:t>
      </w:r>
    </w:p>
    <w:p>
      <w:pPr>
        <w:pStyle w:val="TOC2"/>
        <w:ind w:left="360"/>
      </w:pPr>
      <w:r>
        <w:t>Основные выводы по результатам работы</w:t>
      </w:r>
    </w:p>
    <w:p>
      <w:pPr>
        <w:pStyle w:val="TOC2"/>
        <w:ind w:left="360"/>
      </w:pPr>
      <w:r>
        <w:t>Рекомендации по практическому применению мер защиты</w:t>
      </w:r>
    </w:p>
    <w:p>
      <w:pPr>
        <w:pStyle w:val="TOC1"/>
        <w:ind w:left="0"/>
      </w:pPr>
      <w:r>
        <w:t>Список использованных источников</w:t>
      </w:r>
    </w:p>
    <w:p>
      <w:r>
        <w:fldChar w:fldCharType="end"/>
      </w:r>
    </w:p>
    <w:p>
      <w:r>
        <w:t/>
      </w:r>
    </w:p>
    <w:p>
      <w:r>
        <w:br w:type="page"/>
      </w:r>
    </w:p>
    <w:p>
      <w:pPr>
        <w:pStyle w:val="Heading1"/>
        <w:jc w:val="center"/>
        <w:spacing w:before="240" w:after="240"/>
      </w:pPr>
      <w:r>
        <w:rPr>
          <w:rFonts w:ascii="Times New Roman" w:hAnsi="Times New Roman"/>
          <w:b/>
          <w:sz w:val="28"/>
        </w:rPr>
        <w:t xml:space="preserve">ВВЕДЕНИЕ</w:t>
      </w:r>
    </w:p>
    <w:p>
      <w:pPr>
        <w:jc w:val="both"/>
        <w:ind w:firstLine="708"/>
        <w:spacing w:line="360" w:lineRule="auto"/>
      </w:pPr>
      <w:r>
        <w:rPr>
          <w:rFonts w:ascii="Times New Roman" w:hAnsi="Times New Roman"/>
          <w:sz w:val="28"/>
        </w:rPr>
        <w:t xml:space="preserve">Эксплуатация вакуумных выключателей в распределительных сетях среднего напряжения 6–10 кВ сопряжена с возникновением коммутационных перенапряжений, представляющих серьезную угрозу для электрооборудования. Вакуумные выключатели благодаря превосходным дугогасящим характеристикам и удобству обслуживания получили широкое распространение в системах электроснабжения. Однако высокая скорость гашения дуги приводит к обрыву тока до его естественного перехода через ноль, что вызывает резкие колебания напряжения и генерацию высокочастотных переходных процессов</w:t>
      </w:r>
      <w:hyperlink w:anchor="_Source_1">
        <w:r>
          <w:rPr>
            <w:rFonts w:ascii="Times New Roman" w:hAnsi="Times New Roman"/>
            <w:sz w:val="28"/>
            <w:rStyle w:val="Hyperlink"/>
          </w:rPr>
          <w:t>[1]</w:t>
        </w:r>
      </w:hyperlink>
      <w:hyperlink w:anchor="_Source_3">
        <w:r>
          <w:rPr>
            <w:rFonts w:ascii="Times New Roman" w:hAnsi="Times New Roman"/>
            <w:sz w:val="28"/>
            <w:rStyle w:val="Hyperlink"/>
          </w:rPr>
          <w:t>[3]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Особую опасность представляют операции коммутации шунтирующих реакторов и конденсаторных батарей, при которых возникают перенапряжения, достигающие 2–3 кратных значений номинального напряжения</w:t>
      </w:r>
      <w:hyperlink w:anchor="_Source_1">
        <w:r>
          <w:rPr>
            <w:rFonts w:ascii="Times New Roman" w:hAnsi="Times New Roman"/>
            <w:sz w:val="28"/>
            <w:rStyle w:val="Hyperlink"/>
          </w:rPr>
          <w:t>[1]</w:t>
        </w:r>
      </w:hyperlink>
      <w:r>
        <w:rPr>
          <w:rFonts w:ascii="Times New Roman" w:hAnsi="Times New Roman"/>
          <w:sz w:val="28"/>
        </w:rPr>
        <w:t xml:space="preserve">. Многократные повторные зажигания дуги в процессе отключения могут приводить к эквивалентному обрыву тока в последующих фазах, усугубляя амплитуду перенапряжений. Анализ аварийных ситуаций в электрических сетях Китая показывает регулярное возникновение межфазных коротких замыканий, повреждений изоляции и выхода из строя оборудования подстанций при коммутации реактивных элементов</w:t>
      </w:r>
      <w:hyperlink w:anchor="_Source_3">
        <w:r>
          <w:rPr>
            <w:rFonts w:ascii="Times New Roman" w:hAnsi="Times New Roman"/>
            <w:sz w:val="28"/>
            <w:rStyle w:val="Hyperlink"/>
          </w:rPr>
          <w:t>[3]</w:t>
        </w:r>
      </w:hyperlink>
      <w:r>
        <w:rPr>
          <w:rFonts w:ascii="Times New Roman" w:hAnsi="Times New Roman"/>
          <w:sz w:val="28"/>
        </w:rPr>
        <w:t xml:space="preserve">. Аналогичные проблемы фиксируются и в европейских энергосистемах, где переходные перенапряжения вызывают отказы кабельных соединений и трансформаторного оборудования</w:t>
      </w:r>
      <w:hyperlink w:anchor="_Source_2">
        <w:r>
          <w:rPr>
            <w:rFonts w:ascii="Times New Roman" w:hAnsi="Times New Roman"/>
            <w:sz w:val="28"/>
            <w:rStyle w:val="Hyperlink"/>
          </w:rPr>
          <w:t>[2]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Применение традиционных методов ограничения перенапряжений, разработанных для сетей 10 кВ, не всегда обеспечивает достаточную защиту при масштабировании на системы 35 кВ и выше</w:t>
      </w:r>
      <w:hyperlink w:anchor="_Source_3">
        <w:r>
          <w:rPr>
            <w:rFonts w:ascii="Times New Roman" w:hAnsi="Times New Roman"/>
            <w:sz w:val="28"/>
            <w:rStyle w:val="Hyperlink"/>
          </w:rPr>
          <w:t>[3]</w:t>
        </w:r>
      </w:hyperlink>
      <w:r>
        <w:rPr>
          <w:rFonts w:ascii="Times New Roman" w:hAnsi="Times New Roman"/>
          <w:sz w:val="28"/>
        </w:rPr>
        <w:t xml:space="preserve">. Это требует комплексного исследования механизмов возникновения коммутационных перенапряжений и разработки эффективных мер их подавления с использованием современных средств защиты.</w:t>
      </w:r>
    </w:p>
    <w:p>
      <w:pPr>
        <w:pStyle w:val="Heading2"/>
        <w:spacing w:before="240" w:after="120"/>
      </w:pPr>
      <w:r>
        <w:rPr>
          <w:rFonts w:ascii="Times New Roman" w:hAnsi="Times New Roman"/>
          <w:b/>
          <w:sz w:val="28"/>
        </w:rPr>
        <w:t xml:space="preserve">Цель и задачи работы</w:t>
      </w:r>
    </w:p>
    <w:p>
      <w:pPr>
        <w:jc w:val="both"/>
        <w:ind w:firstLine="708"/>
        <w:spacing w:line="360" w:lineRule="auto"/>
      </w:pPr>
      <w:r>
        <w:rPr>
          <w:rFonts w:ascii="Times New Roman" w:hAnsi="Times New Roman"/>
          <w:sz w:val="28"/>
        </w:rPr>
        <w:t xml:space="preserve">Целью данной работы является анализ переходных перенапряжений при коммутации вакуумных выключателей в распределительных сетях 6–10 кВ и исследование эффективности применения ограничителей перенапряжений нелинейных (ОПН) и RC-цепей для их подавления.</w:t>
      </w:r>
    </w:p>
    <w:p>
      <w:pPr>
        <w:jc w:val="both"/>
        <w:ind w:firstLine="708"/>
        <w:spacing w:line="360" w:lineRule="auto"/>
      </w:pPr>
      <w:r>
        <w:rPr>
          <w:rFonts w:ascii="Times New Roman" w:hAnsi="Times New Roman"/>
          <w:sz w:val="28"/>
        </w:rPr>
        <w:t xml:space="preserve">Для достижения поставленной цели необходимо решить следующие задачи:</w:t>
      </w:r>
    </w:p>
    <w:p>
      <w:pPr>
        <w:ind w:left="708" w:hanging="360"/>
        <w:spacing w:line="360"/>
      </w:pPr>
      <w:r>
        <w:rPr>
          <w:rFonts w:ascii="Times New Roman"/>
          <w:sz w:val="28"/>
        </w:rPr>
        <w:t>• Изучить физические механизмы возникновения коммутационных перенапряжений при операциях включения и отключения реактивных элементов вакуумными выключателями;</w:t>
      </w:r>
    </w:p>
    <w:p>
      <w:pPr>
        <w:ind w:left="708" w:hanging="360"/>
        <w:spacing w:line="360"/>
      </w:pPr>
      <w:r>
        <w:rPr>
          <w:rFonts w:ascii="Times New Roman"/>
          <w:sz w:val="28"/>
        </w:rPr>
        <w:t>• Проанализировать влияние обрыва тока и повторных зажиганий дуги на амплитуду и характер переходных процессов;</w:t>
      </w:r>
    </w:p>
    <w:p>
      <w:pPr>
        <w:ind w:left="708" w:hanging="360"/>
        <w:spacing w:line="360"/>
      </w:pPr>
      <w:r>
        <w:rPr>
          <w:rFonts w:ascii="Times New Roman"/>
          <w:sz w:val="28"/>
        </w:rPr>
        <w:t>• Исследовать эффективность применения ОПН различных конфигураций для ограничения перенапряжений;</w:t>
      </w:r>
    </w:p>
    <w:p>
      <w:pPr>
        <w:ind w:left="708" w:hanging="360"/>
        <w:spacing w:line="360"/>
      </w:pPr>
      <w:r>
        <w:rPr>
          <w:rFonts w:ascii="Times New Roman"/>
          <w:sz w:val="28"/>
        </w:rPr>
        <w:t>• Оценить целесообразность использования RC-цепей в качестве средства демпфирования высокочастотных колебаний;</w:t>
      </w:r>
    </w:p>
    <w:p>
      <w:pPr>
        <w:ind w:left="708" w:hanging="360"/>
        <w:spacing w:line="360"/>
      </w:pPr>
      <w:r>
        <w:rPr>
          <w:rFonts w:ascii="Times New Roman"/>
          <w:sz w:val="28"/>
        </w:rPr>
        <w:t>• Провести сравнительный анализ различных методов защиты и выработать рекомендации по их применению в реальных условиях эксплуатации.</w:t>
      </w:r>
    </w:p>
    <w:p>
      <w:pPr>
        <w:pStyle w:val="Heading2"/>
        <w:spacing w:before="240" w:after="120"/>
      </w:pPr>
      <w:r>
        <w:rPr>
          <w:rFonts w:ascii="Times New Roman" w:hAnsi="Times New Roman"/>
          <w:b/>
          <w:sz w:val="28"/>
        </w:rPr>
        <w:t xml:space="preserve">Объект и предмет исследования</w:t>
      </w:r>
    </w:p>
    <w:p>
      <w:pPr>
        <w:jc w:val="both"/>
        <w:ind w:firstLine="708"/>
        <w:spacing w:line="360" w:lineRule="auto"/>
      </w:pPr>
      <w:r>
        <w:rPr>
          <w:rFonts w:ascii="Times New Roman" w:hAnsi="Times New Roman"/>
          <w:sz w:val="28"/>
        </w:rPr>
        <w:t xml:space="preserve">Объектом исследования являются вакуумные выключатели, применяемые для коммутации шунтирующих реакторов и конденсаторных батарей в распределительных сетях среднего напряжения 6–10 кВ.</w:t>
      </w:r>
    </w:p>
    <w:p>
      <w:pPr>
        <w:jc w:val="both"/>
        <w:ind w:firstLine="708"/>
        <w:spacing w:line="360" w:lineRule="auto"/>
      </w:pPr>
      <w:r>
        <w:rPr>
          <w:rFonts w:ascii="Times New Roman" w:hAnsi="Times New Roman"/>
          <w:sz w:val="28"/>
        </w:rPr>
        <w:t xml:space="preserve">Предметом исследования выступают переходные перенапряжения, возникающие в процессе отключения индуктивных и емкостных нагрузок, а также технические средства их ограничения, включающие ОПН и резистивно-емкостные цепочки.</w:t>
      </w:r>
    </w:p>
    <w:p>
      <w:pPr>
        <w:pStyle w:val="Heading2"/>
        <w:spacing w:before="240" w:after="120"/>
      </w:pPr>
      <w:r>
        <w:rPr>
          <w:rFonts w:ascii="Times New Roman" w:hAnsi="Times New Roman"/>
          <w:b/>
          <w:sz w:val="28"/>
        </w:rPr>
        <w:t xml:space="preserve">Структура работы</w:t>
      </w:r>
    </w:p>
    <w:p>
      <w:pPr>
        <w:jc w:val="both"/>
        <w:ind w:firstLine="708"/>
        <w:spacing w:line="360" w:lineRule="auto"/>
      </w:pPr>
      <w:r>
        <w:rPr>
          <w:rFonts w:ascii="Times New Roman" w:hAnsi="Times New Roman"/>
          <w:sz w:val="28"/>
        </w:rPr>
        <w:t xml:space="preserve">Работа состоит из введения, трех основных разделов и заключения. Первый раздел посвящен теоретическому анализу механизмов генерации коммутационных перенапряжений. Второй раздел содержит описание методов математического моделирования переходных процессов и результаты численных экспериментов. Третий раздел представляет сравнительное исследование эффективности различных мер ограничения перенапряжений и практические рекомендации по их применению.</w:t>
      </w:r>
    </w:p>
    <w:p>
      <w:r>
        <w:t/>
      </w:r>
    </w:p>
    <w:p>
      <w:pPr>
        <w:pStyle w:val="Heading1"/>
        <w:jc w:val="center"/>
        <w:spacing w:before="240" w:after="240"/>
      </w:pPr>
      <w:r>
        <w:rPr>
          <w:rFonts w:ascii="Times New Roman" w:hAnsi="Times New Roman"/>
          <w:b/>
          <w:sz w:val="28"/>
        </w:rPr>
        <w:t xml:space="preserve">ОБЩАЯ ХАРАКТЕРИСТИКА ВАКУУМНЫХ ВЫКЛЮЧАТЕЛЕЙ В СЕТЯХ 6–10 КВ</w:t>
      </w:r>
    </w:p>
    <w:p>
      <w:pPr>
        <w:jc w:val="both"/>
        <w:ind w:firstLine="708"/>
        <w:spacing w:line="360" w:lineRule="auto"/>
      </w:pPr>
      <w:r>
        <w:rPr>
          <w:rFonts w:ascii="Times New Roman" w:hAnsi="Times New Roman"/>
          <w:sz w:val="28"/>
        </w:rPr>
        <w:t xml:space="preserve">Вакуумные выключатели представляют собой современное высокоэффективное коммутационное оборудование, которое широко применяется в распределительных электрических сетях среднего напряжения 6–10 кВ. Эти устройства обеспечивают надежную защиту и управление электрическими цепями благодаря использованию вакуума в качестве дугогасящей и изолирующей среды. Согласно определению стандартов, выключатель представляет собой механическое коммутационное устройство, способное включать, проводить и отключать токи как при нормальных условиях работы цепи, так и при определенных ненормальных условиях, таких как короткое замыкание. Основная функция, возлагаемая на выключатели, заключается в максимально быстром отключении токов повреждения с целью минимизации потенциального ущерба оборудованию от коротких замыканий</w:t>
      </w:r>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Конструкция и принцип действия вакуумных выключателей</w:t>
      </w:r>
    </w:p>
    <w:p>
      <w:pPr>
        <w:jc w:val="both"/>
        <w:ind w:firstLine="708"/>
        <w:spacing w:line="360" w:lineRule="auto"/>
      </w:pPr>
      <w:r>
        <w:rPr>
          <w:rFonts w:ascii="Times New Roman" w:hAnsi="Times New Roman"/>
          <w:sz w:val="28"/>
        </w:rPr>
        <w:t xml:space="preserve">Конструктивно вакуумный выключатель состоит из нескольких ключевых элементов, объединенных в единую систему. Центральным компонентом является вакуумная дугогасительная камера, представляющая собой герметичный корпус из керамического изолятора, внутри которого создан глубокий вакуум с остаточным давлением порядка 10⁻⁴–10⁻⁶ Па. Внутри камеры размещены контактная система, состоящая из неподвижного и подвижного контактов, а также металлические экраны для защиты изолятора от продуктов эрозии контактов</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Подвижный контакт соединен с приводным механизмом через металлический сильфон, который обеспечивает герметичность камеры при перемещении контакта и компенсирует механические напряжения. Неподвижный контакт закреплен на неподвижном стержне, проходящем через верхнюю часть керамического изолятора. Контактные площадки изготавливаются из специальных материалов, обычно на основе меди с добавлением хрома (Cu/Cr), что обеспечивает оптимальное сочетание электропроводности, дугостойкости и низкого уровня среза тока</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Принцип действия вакуумного выключателя основан на уникальных свойствах вакуума как дугогасящей среды. При размыкании контактов под нагрузкой между ними возникает электрическая дуга, которая в вакууме имеет существенно иные характеристики по сравнению с дугой в газовых или масляных средах. В условиях глубокого вакуума свободные носители заряда практически отсутствуют, и дуга поддерживается за счет паров металла контактов, образующихся в результате их испарения под воздействием высокой температуры дугового разряда.</w:t>
      </w:r>
    </w:p>
    <w:p>
      <w:pPr>
        <w:jc w:val="both"/>
        <w:ind w:firstLine="708"/>
        <w:spacing w:line="360" w:lineRule="auto"/>
      </w:pPr>
      <w:r>
        <w:rPr>
          <w:rFonts w:ascii="Times New Roman" w:hAnsi="Times New Roman"/>
          <w:sz w:val="28"/>
        </w:rPr>
        <w:t xml:space="preserve">Процесс гашения дуги происходит при прохождении тока через естественный нуль в цепях переменного тока. Благодаря высокой диэлектрической прочности вакуума и быстрой деионизации промежутка между контактами после погасания дуги, восстановление электрической прочности происходит чрезвычайно быстро – в течение нескольких микросекунд. Это позволяет вакуумным выключателям успешно прерывать токи короткого замыкания с минимальным временем отключения, составляющим обычно 2–5 циклов в зависимости от класса напряжения</w:t>
      </w:r>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Преимущества и недостатки вакуумных выключателей</w:t>
      </w:r>
    </w:p>
    <w:p>
      <w:pPr>
        <w:jc w:val="both"/>
        <w:ind w:firstLine="708"/>
        <w:spacing w:line="360" w:lineRule="auto"/>
      </w:pPr>
      <w:r>
        <w:rPr>
          <w:rFonts w:ascii="Times New Roman" w:hAnsi="Times New Roman"/>
          <w:sz w:val="28"/>
        </w:rPr>
        <w:t xml:space="preserve">Вакуумные выключатели обладают рядом существенных преимуществ, которые обусловили их широкое распространение в современных распределительных сетях. К основным достоинствам относятся высокая надежность и долговечность, обусловленные отсутствием необходимости в регулярном обслуживании дугогасящей среды. Вакуумные камеры герметичны и не требуют пополнения или замены изолирующей среды в течение всего срока службы, который может достигать 25–30 лет при правильной эксплуатации.</w:t>
      </w:r>
    </w:p>
    <w:p>
      <w:pPr>
        <w:jc w:val="both"/>
        <w:ind w:firstLine="708"/>
        <w:spacing w:line="360" w:lineRule="auto"/>
      </w:pPr>
      <w:r>
        <w:rPr>
          <w:rFonts w:ascii="Times New Roman" w:hAnsi="Times New Roman"/>
          <w:sz w:val="28"/>
        </w:rPr>
        <w:t xml:space="preserve">Компактные размеры и небольшая масса вакуумных выключателей по сравнению с масляными или воздушными аналогами позволяют существенно сократить габариты распределительных устройств и снизить требования к фундаментам и строительным конструкциям подстанций. Высокая коммутационная способность при малых размерах достигается благодаря превосходным дугогасящим свойствам вакуума</w:t>
      </w:r>
      <w:hyperlink w:anchor="_Source_4">
        <w:r>
          <w:rPr>
            <w:rFonts w:ascii="Times New Roman" w:hAnsi="Times New Roman"/>
            <w:sz w:val="28"/>
            <w:rStyle w:val="Hyperlink"/>
          </w:rPr>
          <w:t>[4]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Экологическая безопасность является важным преимуществом вакуумных выключателей, поскольку они не содержат масла, элегаза SF₆ или других потенциально опасных веществ, что исключает риск загрязнения окружающей среды при эксплуатации или утилизации оборудования. Низкий уровень шума при коммутациях и отсутствие выброса пламени или газов делают эти устройства предпочтительными для установки в жилых и общественных зданиях</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Высокая скорость восстановления электрической прочности после гашения дуги обеспечивает надежное отключение токов короткого замыкания и позволяет реализовать функцию автоматического повторного включения (АПВ) с минимальной бестоковой паузой. Низкий уровень эрозии контактов обеспечивает высокую коммутационную износостойкость – вакуумные выключатели способны выполнить десятки тысяч операций включения-отключения без существенного ухудшения характеристик.</w:t>
      </w:r>
    </w:p>
    <w:p>
      <w:pPr>
        <w:jc w:val="both"/>
        <w:ind w:firstLine="708"/>
        <w:spacing w:line="360" w:lineRule="auto"/>
      </w:pPr>
      <w:r>
        <w:rPr>
          <w:rFonts w:ascii="Times New Roman" w:hAnsi="Times New Roman"/>
          <w:sz w:val="28"/>
        </w:rPr>
        <w:t xml:space="preserve">Однако вакуумные выключатели имеют и определенные недостатки. Главным из них является склонность к генерации коммутационных перенапряжений при отключении малых индуктивных токов, таких как токи намагничивания трансформаторов, токи электродвигателей на холостом ходу или зарядные токи кабельных линий. Эти перенапряжения обусловлены явлением среза тока и многократными повторными зажиганиями дуги, что может приводить к возникновению высокочастотных колебаний с амплитудой, значительно превышающей номинальное напряжение сети</w:t>
      </w:r>
      <w:hyperlink w:anchor="_Source_4">
        <w:r>
          <w:rPr>
            <w:rFonts w:ascii="Times New Roman" w:hAnsi="Times New Roman"/>
            <w:sz w:val="28"/>
            <w:rStyle w:val="Hyperlink"/>
          </w:rPr>
          <w:t>[4]</w:t>
        </w:r>
      </w:hyperlink>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Ограниченная отключающая способность при очень высоких токах короткого замыкания по сравнению с элегазовыми выключателями ограничивает применение вакуумных выключателей в сетях с большими мощностями короткого замыкания. Необходимость применения специальных мер защиты от коммутационных перенапряжений, таких как ограничители перенапряжений (ОПН) или RC-цепочки, увеличивает стоимость комплектной установки. Высокая стоимость вакуумных камер и сложность их ремонта также относятся к недостаткам данного типа оборудования.</w:t>
      </w:r>
    </w:p>
    <w:p>
      <w:pPr>
        <w:pStyle w:val="Heading2"/>
        <w:spacing w:before="240" w:after="120"/>
      </w:pPr>
      <w:r>
        <w:rPr>
          <w:rFonts w:ascii="Times New Roman" w:hAnsi="Times New Roman"/>
          <w:b/>
          <w:sz w:val="28"/>
        </w:rPr>
        <w:t xml:space="preserve">Области применения вакуумных выключателей в распределительных сетях</w:t>
      </w:r>
    </w:p>
    <w:p>
      <w:pPr>
        <w:jc w:val="both"/>
        <w:ind w:firstLine="708"/>
        <w:spacing w:line="360" w:lineRule="auto"/>
      </w:pPr>
      <w:r>
        <w:rPr>
          <w:rFonts w:ascii="Times New Roman" w:hAnsi="Times New Roman"/>
          <w:sz w:val="28"/>
        </w:rPr>
        <w:t xml:space="preserve">Вакуумные выключатели нашли широкое применение в распределительных электрических сетях напряжением 6–10 кВ благодаря своим техническим характеристикам и эксплуатационным преимуществам. Основной областью их использования являются распределительные устройства (РУ) подстанций различного назначения – промышленных предприятий, жилых комплексов, объектов коммунальной инфраструктуры и транспортных систем.</w:t>
      </w:r>
    </w:p>
    <w:p>
      <w:pPr>
        <w:jc w:val="both"/>
        <w:ind w:firstLine="708"/>
        <w:spacing w:line="360" w:lineRule="auto"/>
      </w:pPr>
      <w:r>
        <w:rPr>
          <w:rFonts w:ascii="Times New Roman" w:hAnsi="Times New Roman"/>
          <w:sz w:val="28"/>
        </w:rPr>
        <w:t xml:space="preserve">В промышленных сетях вакуумные выключатели применяются для защиты и управления питающими линиями цеховых трансформаторных подстанций, секционирования шин распределительных устройств, управления электродвигателями большой мощности и защиты конденсаторных установок компенсации реактивной мощности. Их высокая коммутационная износостойкость особенно важна в условиях частых переключений, характерных для промышленных процессов</w:t>
      </w:r>
      <w:hyperlink w:anchor="_Source_5">
        <w:r>
          <w:rPr>
            <w:rFonts w:ascii="Times New Roman" w:hAnsi="Times New Roman"/>
            <w:sz w:val="28"/>
            <w:rStyle w:val="Hyperlink"/>
          </w:rPr>
          <w:t>[5]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 городских распределительных сетях вакуумные выключатели используются в комплектных распределительных устройствах (КРУ) и комплектных трансформаторных подстанциях (КТП), обеспечивая питание жилых районов, торговых центров и офисных зданий. Компактность и экологическая безопасность делают их идеальным выбором для встроенных и пристроенных подстанций в условиях плотной городской застройки.</w:t>
      </w:r>
    </w:p>
    <w:p>
      <w:pPr>
        <w:jc w:val="both"/>
        <w:ind w:firstLine="708"/>
        <w:spacing w:line="360" w:lineRule="auto"/>
      </w:pPr>
      <w:r>
        <w:rPr>
          <w:rFonts w:ascii="Times New Roman" w:hAnsi="Times New Roman"/>
          <w:sz w:val="28"/>
        </w:rPr>
        <w:t xml:space="preserve">В системах электроснабжения объектов энергетики вакуумные выключатели применяются для управления собственными нуждами электростанций, защиты вспомогательного оборудования и в схемах распределительных устройств среднего напряжения. На объектах возобновляемой энергетики – солнечных и ветровых электростанциях – вакуумные выключатели обеспечивают коммутацию и защиту линий связи с сетью.</w:t>
      </w:r>
    </w:p>
    <w:p>
      <w:pPr>
        <w:jc w:val="both"/>
        <w:ind w:firstLine="708"/>
        <w:spacing w:line="360" w:lineRule="auto"/>
      </w:pPr>
      <w:r>
        <w:rPr>
          <w:rFonts w:ascii="Times New Roman" w:hAnsi="Times New Roman"/>
          <w:sz w:val="28"/>
        </w:rPr>
        <w:t xml:space="preserve">Согласно рекомендациям по выбору типа выключателей в зависимости от класса напряжения, для диапазона 5–38 кВ предпочтительными являются вакуумные или элегазовые выключатели, причем вакуумные считаются приоритетным выбором, несмотря на относительную эквивалентность этих технологий</w:t>
      </w:r>
      <w:hyperlink w:anchor="_Source_5">
        <w:r>
          <w:rPr>
            <w:rFonts w:ascii="Times New Roman" w:hAnsi="Times New Roman"/>
            <w:sz w:val="28"/>
            <w:rStyle w:val="Hyperlink"/>
          </w:rPr>
          <w:t>[5]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Особенности коммутационных процессов в вакууме</w:t>
      </w:r>
    </w:p>
    <w:p>
      <w:pPr>
        <w:jc w:val="both"/>
        <w:ind w:firstLine="708"/>
        <w:spacing w:line="360" w:lineRule="auto"/>
      </w:pPr>
      <w:r>
        <w:rPr>
          <w:rFonts w:ascii="Times New Roman" w:hAnsi="Times New Roman"/>
          <w:sz w:val="28"/>
        </w:rPr>
        <w:t xml:space="preserve">Коммутационные процессы в вакуумных выключателях обладают рядом специфических особенностей, отличающих их от процессов в других типах коммутационных аппаратов. Ключевой характеристикой является способность вакуума к естественному прерыванию тока при прохождении через нуль, что определяется параметром среза тока (chopping current). Средний ток среза определяется свойствами контактного материала и может быть рассчитан по формуле, учитывающей угловую частоту, амплитуду тока и параметры материала контактов</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Динамическая диэлектрическая прочность промежутка между контактами вакуумного выключателя восстанавливается чрезвычайно быстро после гашения дуги. Эта характеристика имеет линейную зависимость от времени и определяется скоростью нарастания диэлектрической прочности среды и переходным восстанавливающимся напряжением до момента перехода тока через нуль</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Переходное восстанавливающееся напряжение (ПВН) играет критическую роль в процессе коммутации и существенно зависит от характеристик электрической дуги. Для моделирования нелинейной дуги используется модель Шварца-Авдонина, которая описывает проводимость дуги через дифференциальное уравнение, связывающее изменение проводимости с током дуги, мощностью охлаждения и тепловой постоянной времени</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Способность вакуумного выключателя к гашению высокочастотных токов определяется скоростью нарастания тока при его прерывании и характеризуется параметрами, описывающими скорость нарастания и дугогасящую способность. При операциях включения динамическая изоляционная прочность модифицируется с учетом номинального напряжения выключателя и момента замыкания контактов</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Особенностью процесса отключения в вакууме является возможность возникновения повторных зажиганий дуги (reignitions) после первоначального прерывания тока. Это происходит, когда переходное восстанавливающееся напряжение превышает динамическую диэлектрическую прочность промежутка между контактами. Моделирование показывает, что при отключении могут наблюдаться множественные повторные зажигания с высокочастотными переходными токами частотой до 3,33 МГц и напряжениями частотой до 1,667 МГц, при этом максимальное переходное напряжение может достигать значений, существенно превышающих номинальное напряжение сети</w:t>
      </w:r>
      <w:hyperlink w:anchor="_Source_6">
        <w:r>
          <w:rPr>
            <w:rFonts w:ascii="Times New Roman" w:hAnsi="Times New Roman"/>
            <w:sz w:val="28"/>
            <w:rStyle w:val="Hyperlink"/>
          </w:rPr>
          <w:t>[6]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операциях включения в вакуумных выключателях наблюдается явление предпробоя (pre-breakdown), когда по мере сближения контактов диэлектрическая прочность промежутка снижается, что приводит к множественным пробоям до момента окончательного замыкания контактов. Этот процесс сопровождается высокочастотными токами, аналогичными токам при повторных зажиганиях. Экспериментальные данные показывают, что максимальное переходное напряжение при включении может достигать значений с частотой до 5 МГц, а переходный ток имеет частоту около 0,25 МГц</w:t>
      </w:r>
      <w:hyperlink w:anchor="_Source_6">
        <w:r>
          <w:rPr>
            <w:rFonts w:ascii="Times New Roman" w:hAnsi="Times New Roman"/>
            <w:sz w:val="28"/>
            <w:rStyle w:val="Hyperlink"/>
          </w:rPr>
          <w:t>[6]</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ПРИРОДА И ВИДЫ ПЕРЕХОДНЫХ ПЕРЕНАПРЯЖЕНИЙ ПРИ КОММУТАЦИИ ВАКУУМНЫМИ ВЫКЛЮЧАТЕЛЯМИ</w:t>
      </w:r>
    </w:p>
    <w:p>
      <w:pPr>
        <w:jc w:val="both"/>
        <w:ind w:firstLine="708"/>
        <w:spacing w:line="360" w:lineRule="auto"/>
      </w:pPr>
      <w:r>
        <w:rPr>
          <w:rFonts w:ascii="Times New Roman" w:hAnsi="Times New Roman"/>
          <w:sz w:val="28"/>
        </w:rPr>
        <w:t xml:space="preserve">Вакуумные выключатели (ВВ) получили широкое распространение в электрических сетях среднего напряжения 6–10 кВ благодаря своим эксплуатационным преимуществам: высокой надежности, автономности, быстродействию и длительному сроку службы. Однако при коммутации различных типов нагрузок вакуумные выключатели способны генерировать коммутационные перенапряжения, которые могут представлять опасность для изоляции электрооборудования и приводить к преждевременному износу системы</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 Особенностью работы вакуумных выключателей является неустойчивость дуги при малых токах, что создает условия для возникновения срезов тока и последующих перенапряжений</w:t>
      </w:r>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Коммутационные перенапряжения в сетях с вакуумными выключателями возникают при отключении различных типов нагрузок: ненагруженных трансформаторов, конденсаторных батарей, шунтирующих реакторов и электродвигателей. Амплитуда и характер перенапряжений зависят от параметров коммутируемой цепи, быстродействия выключателя и условий гашения дуги в вакуумной камере</w:t>
      </w:r>
      <w:hyperlink w:anchor="_Source_7">
        <w:r>
          <w:rPr>
            <w:rFonts w:ascii="Times New Roman" w:hAnsi="Times New Roman"/>
            <w:sz w:val="28"/>
            <w:rStyle w:val="Hyperlink"/>
          </w:rPr>
          <w:t>[7]</w:t>
        </w:r>
      </w:hyperlink>
      <w:hyperlink w:anchor="_Source_9">
        <w:r>
          <w:rPr>
            <w:rFonts w:ascii="Times New Roman" w:hAnsi="Times New Roman"/>
            <w:sz w:val="28"/>
            <w:rStyle w:val="Hyperlink"/>
          </w:rPr>
          <w:t>[9]</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Физические процессы при отключении токов вакуумными выключателями</w:t>
      </w:r>
    </w:p>
    <w:p>
      <w:pPr>
        <w:jc w:val="both"/>
        <w:ind w:firstLine="708"/>
        <w:spacing w:line="360" w:lineRule="auto"/>
      </w:pPr>
      <w:r>
        <w:rPr>
          <w:rFonts w:ascii="Times New Roman" w:hAnsi="Times New Roman"/>
          <w:sz w:val="28"/>
        </w:rPr>
        <w:t xml:space="preserve">Процесс отключения тока в вакуумном выключателе существенно отличается от процессов в других типах коммутационных аппаратов. При размыкании контактов в вакууме возникает электрическая дуга, горение которой поддерживается парами металла контактов. Вакуум обладает высокой диэлектрической прочностью, что обеспечивает быстрое восстановление изоляционных свойств межконтактного промежутка после гашения дуги</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Гашение дуги в вакуумной камере происходит в момент естественного перехода тока через ноль. Благодаря высокой скорости деионизации межконтактного промежутка, вакуумные выключатели способны прерывать ток за доли периода промышленной частоты. Однако при отключении малых индуктивных токов возникает явление преждевременного обрыва тока – так называемый срез тока, который является основной причиной возникновения коммутационных перенапряжений</w:t>
      </w:r>
      <w:hyperlink w:anchor="_Source_8">
        <w:r>
          <w:rPr>
            <w:rFonts w:ascii="Times New Roman" w:hAnsi="Times New Roman"/>
            <w:sz w:val="28"/>
            <w:rStyle w:val="Hyperlink"/>
          </w:rPr>
          <w:t>[8]</w:t>
        </w:r>
      </w:hyperlink>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Диэлектрическая прочность вакуумного промежутка восстанавливается чрезвычайно быстро – в течение нескольких микросекунд после гашения дуги. Это свойство, с одной стороны, обеспечивает надежное отключение токов короткого замыкания, но с другой стороны, создает условия для возникновения высокочастотных колебаний и перенапряжений при коммутации емкостных и индуктивных нагрузок</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Срезы тока и их влияние на возникновение перенапряжений</w:t>
      </w:r>
    </w:p>
    <w:p>
      <w:pPr>
        <w:jc w:val="both"/>
        <w:ind w:firstLine="708"/>
        <w:spacing w:line="360" w:lineRule="auto"/>
      </w:pPr>
      <w:r>
        <w:rPr>
          <w:rFonts w:ascii="Times New Roman" w:hAnsi="Times New Roman"/>
          <w:sz w:val="28"/>
        </w:rPr>
        <w:t xml:space="preserve">Срез тока представляет собой принудительное прерывание тока до его естественного перехода через ноль. Это явление характерно для вакуумных выключателей при отключении малых индуктивных токов (обычно менее 5–20 А). Физически срез тока происходит из-за того, что при малых значениях тока энергия дуги недостаточна для поддержания ионизации межконтактного промежутка, и дуга внезапно гаснет</w:t>
      </w:r>
      <w:hyperlink w:anchor="_Source_8">
        <w:r>
          <w:rPr>
            <w:rFonts w:ascii="Times New Roman" w:hAnsi="Times New Roman"/>
            <w:sz w:val="28"/>
            <w:rStyle w:val="Hyperlink"/>
          </w:rPr>
          <w:t>[8]</w:t>
        </w:r>
      </w:hyperlink>
      <w:hyperlink w:anchor="_Source_9">
        <w:r>
          <w:rPr>
            <w:rFonts w:ascii="Times New Roman" w:hAnsi="Times New Roman"/>
            <w:sz w:val="28"/>
            <w:rStyle w:val="Hyperlink"/>
          </w:rPr>
          <w:t>[9]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Величина среза тока зависит от конструкции вакуумной камеры, материала контактов и может составлять от 2–3 А до 10–15 А. При срезе тока энергия, запасенная в индуктивности отключаемой цепи, преобразуется в энергию электрического поля, что приводит к возникновению перенапряжения. Согласно уравнению энергетического баланса, максимальное напряжение при срезе тока может быть определено из соотношения</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где C – эквивалентная емкость нагрузки, V – максимальное напряжение после среза, L – индуктивность цепи, I_ch – величина среза тока, V_0 – напряжение на индуктивности в момент среза.</w:t>
      </w:r>
    </w:p>
    <w:p>
      <w:pPr>
        <w:jc w:val="both"/>
        <w:ind w:firstLine="708"/>
        <w:spacing w:line="360" w:lineRule="auto"/>
      </w:pPr>
      <w:r>
        <w:rPr>
          <w:rFonts w:ascii="Times New Roman" w:hAnsi="Times New Roman"/>
          <w:sz w:val="28"/>
        </w:rPr>
        <w:t xml:space="preserve">Кратность перенапряжения при срезе тока определяется выражением</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Из приведенных соотношений следует, что чем выше величина среза тока и чем меньше емкость нагрузки, тем больше будет амплитуда перенапряжения. Частота возникающих колебаний определяется параметрами L и C контура и обычно составляет единицы – десятки килогерц</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Исследования показывают, что при параллельной коммутации нескольких вакуумных выключателей кратность перенапряжения может возрастать на 20–40% по сравнению с отключением одного выключателя. Это особенно актуально для систем собственных нужд электростанций, где возможно одновременное срабатывание нескольких аппаратов при работе устройств релейной защиты</w:t>
      </w:r>
      <w:hyperlink w:anchor="_Source_9">
        <w:r>
          <w:rPr>
            <w:rFonts w:ascii="Times New Roman" w:hAnsi="Times New Roman"/>
            <w:sz w:val="28"/>
            <w:rStyle w:val="Hyperlink"/>
          </w:rPr>
          <w:t>[9]</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Перенапряжения при коммутации ненагруженных трансформаторов</w:t>
      </w:r>
    </w:p>
    <w:p>
      <w:pPr>
        <w:jc w:val="both"/>
        <w:ind w:firstLine="708"/>
        <w:spacing w:line="360" w:lineRule="auto"/>
      </w:pPr>
      <w:r>
        <w:rPr>
          <w:rFonts w:ascii="Times New Roman" w:hAnsi="Times New Roman"/>
          <w:sz w:val="28"/>
        </w:rPr>
        <w:t xml:space="preserve">Отключение ненагруженных трансформаторов вакуумными выключателями является одним из наиболее характерных режимов, приводящих к возникновению коммутационных перенапряжений. При отключении трансформатора на холостом ходу выключатель прерывает малый намагничивающий ток (обычно 0,5–2% от номинального), что создает благоприятные условия для среза тока</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Намагничивающий ток трансформатора имеет индуктивный характер, и его внезапное прерывание приводит к запасанию энергии магнитного поля в виде остаточного намагничивания сердечника. Энергия, запасенная в индуктивности намагничивания, преобразуется в энергию электростатического поля, распределяясь между емкостями обмоток трансформатора и подводящих кабелей. Это приводит к возникновению перенапряжений, кратность которых может достигать 3,0–4,0 относительно амплитудного значения фазного напряжения</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Особую опасность представляют высокочастотные составляющие перенапряжений, частота которых может составлять от нескольких килогерц до сотен килогерц. Эти высокочастотные колебания создают неравномерное распределение напряжения вдоль обмоток трансформатора, что может привести к повреждению витковой изоляции. Наибольшие градиенты напряжения возникают на входных витках обмотки, примыкающих к вводам высокого напряжения</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Моделирование переходных процессов показывает, что амплитуда перенапряжений зависит от величины среза тока, параметров трансформатора и длины подводящих кабелей. Увеличение длины кабеля приводит к росту емкости цепи и, соответственно, к снижению амплитуды перенапряжений, но одновременно увеличивает длительность переходного процесса</w:t>
      </w:r>
      <w:hyperlink w:anchor="_Source_7">
        <w:r>
          <w:rPr>
            <w:rFonts w:ascii="Times New Roman" w:hAnsi="Times New Roman"/>
            <w:sz w:val="28"/>
            <w:rStyle w:val="Hyperlink"/>
          </w:rPr>
          <w:t>[7]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Перенапряжения при коммутации конденсаторных батарей</w:t>
      </w:r>
    </w:p>
    <w:p>
      <w:pPr>
        <w:jc w:val="both"/>
        <w:ind w:firstLine="708"/>
        <w:spacing w:line="360" w:lineRule="auto"/>
      </w:pPr>
      <w:r>
        <w:rPr>
          <w:rFonts w:ascii="Times New Roman" w:hAnsi="Times New Roman"/>
          <w:sz w:val="28"/>
        </w:rPr>
        <w:t xml:space="preserve">Коммутация конденсаторных батарей вакуумными выключателями представляет собой специфический режим, характеризующийся высокими значениями восстанавливающегося напряжения на контактах выключателя. При отключении конденсаторной батареи ток опережает напряжение на 90°, и в момент перехода тока через ноль напряжение на конденсаторе находится вблизи амплитудного значения</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После размыкания контактов конденсатор остается заряженным до напряжения, близкого к амплитудному значению фазного напряжения, в то время как напряжение со стороны питающей сети продолжает изменяться по синусоидальному закону. В результате между контактами выключателя возникает разность потенциалов, которая может достигать двойного амплитудного значения фазного напряжения</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Высокая скорость нарастания восстанавливающегося напряжения (dU/dt) на контактах вакуумного выключателя при отключении емкостной нагрузки может превышать 10 кВ/мкс. Это создает условия для повторного пробоя межконтактного промежутка и возникновения повторных зажиганий дуги, что приводит к эскалации перенапряжений</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повторном зажигании происходит быстрый перезаряд конденсатора через индуктивность питающей сети, что сопровождается высокочастотными колебаниями тока с частотой, определяемой параметрами контура L-C. Амплитуда тока при перезаряде может в несколько раз превышать номинальный ток конденсаторной батареи. Многократные повторные зажигания могут привести к возникновению перенапряжений с кратностью до 5–6 относительно амплитудного значения фазного напряжения</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Перенапряжения при коммутации электродвигателей</w:t>
      </w:r>
    </w:p>
    <w:p>
      <w:pPr>
        <w:jc w:val="both"/>
        <w:ind w:firstLine="708"/>
        <w:spacing w:line="360" w:lineRule="auto"/>
      </w:pPr>
      <w:r>
        <w:rPr>
          <w:rFonts w:ascii="Times New Roman" w:hAnsi="Times New Roman"/>
          <w:sz w:val="28"/>
        </w:rPr>
        <w:t xml:space="preserve">Отключение электродвигателей вакуумными выключателями также может сопровождаться возникновением коммутационных перенапряжений, хотя и меньшей амплитуды по сравнению с коммутацией трансформаторов и конденсаторных батарей. Особенностью отключения двигателей является наличие значительной емкости обмоток относительно корпуса и межвитковой емкости</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отключении работающего двигателя выключатель прерывает активно-индуктивный ток, величина которого зависит от режима работы двигателя. После отключения двигатель продолжает вращаться по инерции, работая в режиме генератора за счет остаточного намагничивания. Это приводит к возникновению на выводах двигателя напряжения, которое накладывается на колебательный процесс, вызванный срезом тока</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Кратность перенапряжений при отключении электродвигателей обычно не превышает 2,5–3,0 относительно амплитудного значения фазного напряжения. Однако высокочастотные составляющие перенапряжений могут создавать неравномерное распределение напряжения по обмоткам двигателя, что особенно опасно для двигателей с изоляцией класса F и выше</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отключении группы двигателей, подключенных к одной секции шин, возможно взаимное влияние переходных процессов, что может привести к увеличению амплитуды перенапряжений. Наиболее неблагоприятным является случай, когда отключение происходит при пуске двигателя, когда пусковой ток в несколько раз превышает номинальный</w:t>
      </w:r>
      <w:hyperlink w:anchor="_Source_9">
        <w:r>
          <w:rPr>
            <w:rFonts w:ascii="Times New Roman" w:hAnsi="Times New Roman"/>
            <w:sz w:val="28"/>
            <w:rStyle w:val="Hyperlink"/>
          </w:rPr>
          <w:t>[9]</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Повторные зажигания дуги и эскалация перенапряжений</w:t>
      </w:r>
    </w:p>
    <w:p>
      <w:pPr>
        <w:jc w:val="both"/>
        <w:ind w:firstLine="708"/>
        <w:spacing w:line="360" w:lineRule="auto"/>
      </w:pPr>
      <w:r>
        <w:rPr>
          <w:rFonts w:ascii="Times New Roman" w:hAnsi="Times New Roman"/>
          <w:sz w:val="28"/>
        </w:rPr>
        <w:t xml:space="preserve">Повторные зажигания дуги представляют собой один из наиболее опасных режимов работы вакуумных выключателей, приводящих к эскалации перенапряжений. Повторное зажигание происходит, когда восстанавливающееся напряжение между контактами превышает электрическую прочность межконтактного промежутка. Это может произойти при высокой скорости нарастания восстанавливающегося напряжения или при недостаточном расстоянии между контактами</w:t>
      </w:r>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повторном зажигании дуги происходит быстрый перезаряд емкости нагрузки через малую индуктивность дуги и питающей сети. Этот процесс сопровождается высокочастотными колебаниями с частотой, которая может достигать сотен килогерц. Каждое повторное зажигание добавляет дополнительную порцию энергии в колебательный контур, что приводит к ступенчатому нарастанию амплитуды перенапряжения</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Множественные повторные зажигания могут привести к возникновению перенапряжений с кратностью до 6–8 относительно амплитудного значения фазного напряжения. Такие перенапряжения представляют серьезную опасность для изоляции оборудования и могут привести к ее пробою. Особенно опасны повторные зажигания при коммутации конденсаторных батарей и ненагруженных трансформаторов</w:t>
      </w:r>
      <w:hyperlink w:anchor="_Source_7">
        <w:r>
          <w:rPr>
            <w:rFonts w:ascii="Times New Roman" w:hAnsi="Times New Roman"/>
            <w:sz w:val="28"/>
            <w:rStyle w:val="Hyperlink"/>
          </w:rPr>
          <w:t>[7]</w:t>
        </w:r>
      </w:hyperlink>
      <w:hyperlink w:anchor="_Source_8">
        <w:r>
          <w:rPr>
            <w:rFonts w:ascii="Times New Roman" w:hAnsi="Times New Roman"/>
            <w:sz w:val="28"/>
            <w:rStyle w:val="Hyperlink"/>
          </w:rPr>
          <w:t>[8]</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Вероятность возникновения повторных зажиганий зависит от конструкции вакуумной камеры, скорости расхождения контактов и характера коммутируемой нагрузки. Современные вакуумные выключатели проектируются с учетом минимизации вероятности повторных зажиганий, однако полностью исключить это явление не удается</w:t>
      </w:r>
      <w:hyperlink w:anchor="_Source_7">
        <w:r>
          <w:rPr>
            <w:rFonts w:ascii="Times New Roman" w:hAnsi="Times New Roman"/>
            <w:sz w:val="28"/>
            <w:rStyle w:val="Hyperlink"/>
          </w:rPr>
          <w:t>[7]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Исследования показывают, что при параллельной коммутации нескольких вакуумных выключателей вероятность повторных зажиганий возрастает, а кратность результирующего перенапряжения может увеличиваться на 20–40%. Это связано с наложением переходных процессов от разных выключателей и увеличением энергии, запасенной в индуктивностях отключаемых цепей</w:t>
      </w:r>
      <w:hyperlink w:anchor="_Source_9">
        <w:r>
          <w:rPr>
            <w:rFonts w:ascii="Times New Roman" w:hAnsi="Times New Roman"/>
            <w:sz w:val="28"/>
            <w:rStyle w:val="Hyperlink"/>
          </w:rPr>
          <w:t>[9]</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ПОСЛЕДСТВИЯ КОММУТАЦИОННЫХ ПЕРЕНАПРЯЖЕНИЙ ДЛЯ ЭЛЕКТРООБОРУДОВАНИЯ</w:t>
      </w:r>
    </w:p>
    <w:p>
      <w:pPr>
        <w:jc w:val="both"/>
        <w:ind w:firstLine="708"/>
        <w:spacing w:line="360" w:lineRule="auto"/>
      </w:pPr>
      <w:r>
        <w:rPr>
          <w:rFonts w:ascii="Times New Roman" w:hAnsi="Times New Roman"/>
          <w:sz w:val="28"/>
        </w:rPr>
        <w:t xml:space="preserve">Коммутационные перенапряжения, возникающие при работе вакуумных выключателей в сетях среднего напряжения 6–10 кВ, представляют серьезную угрозу для электрооборудования подстанций и промышленных потребителей. Амплитуда таких перенапряжений может достигать значений, в несколько раз превышающих номинальное напряжение сети, что приводит к ускоренному старению изоляции, частичным разрядам и, в критических случаях, к пробою диэлектрика. Особую опасность представляют быстрые фронты напряжения и высокочастотные колебания, характерные для вакуумных коммутационных аппаратов. Понимание механизмов воздействия перенапряжений на различные типы оборудования необходимо для разработки эффективных мер защиты и предотвращения аварийных ситуаций</w:t>
      </w:r>
      <w:hyperlink w:anchor="_Source_10">
        <w:r>
          <w:rPr>
            <w:rFonts w:ascii="Times New Roman" w:hAnsi="Times New Roman"/>
            <w:sz w:val="28"/>
            <w:rStyle w:val="Hyperlink"/>
          </w:rPr>
          <w:t>[10]</w:t>
        </w:r>
      </w:hyperlink>
      <w:hyperlink w:anchor="_Source_11">
        <w:r>
          <w:rPr>
            <w:rFonts w:ascii="Times New Roman" w:hAnsi="Times New Roman"/>
            <w:sz w:val="28"/>
            <w:rStyle w:val="Hyperlink"/>
          </w:rPr>
          <w:t>[11]</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Воздействие перенапряжений на изоляцию силовых трансформаторов</w:t>
      </w:r>
    </w:p>
    <w:p>
      <w:pPr>
        <w:jc w:val="both"/>
        <w:ind w:firstLine="708"/>
        <w:spacing w:line="360" w:lineRule="auto"/>
      </w:pPr>
      <w:r>
        <w:rPr>
          <w:rFonts w:ascii="Times New Roman" w:hAnsi="Times New Roman"/>
          <w:sz w:val="28"/>
        </w:rPr>
        <w:t xml:space="preserve">Силовые трансформаторы являются одним из наиболее уязвимых элементов электрических сетей при воздействии коммутационных перенапряжений. Неравномерное распределение напряжения по виткам обмоток трансформатора при крутых фронтах импульсов создает локальные зоны повышенного электрического напряжения, особенно критичные для межвитковой изоляции входных секций обмотки. Исследования показывают, что при грозовых и коммутационных импульсах максимальное перенапряжение между витками может достигать 11,6 кВ, что приближается к пределу пробоя изоляции</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Повторяющиеся коммутационные перенапряжения вызывают кумулятивную деградацию изоляционных материалов трансформатора. Частичные разряды, возникающие в газовых включениях и неоднородностях диэлектрика при превышении определенного порогового напряжения, постепенно разрушают структуру изоляции, формируя проводящие каналы. Этот процесс особенно интенсивен в сухих трансформаторах ветроэнергетических установок, где обмотки подвергаются воздействию быстрых переходных перенапряжений с амплитудой, превышающей рабочие значения в несколько раз</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Термическое воздействие перенапряжений также вносит существенный вклад в деградацию изоляции. Локальные перегревы в зонах концентрации электрического поля ускоряют процессы термического старения целлюлозно-масляной или полимерной изоляции. Для маслонаполненных трансформаторов критичным является образование газов в результате разложения масла под воздействием частичных разрядов, что может быть обнаружено методом хроматографического анализа растворенных в масле газов</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Оптимизация конструкции обмоток и усиление изоляции критических участков позволяет повысить устойчивость трансформаторов к коммутационным перенапряжениям. Экспериментальная верификация показывает, что правильный выбор изоляционных материалов и геометрии обмоток может снизить межвитковые перенапряжения на 40–50%, обеспечивая стабильную работу оборудования в условиях частых коммутаций</w:t>
      </w:r>
      <w:hyperlink w:anchor="_Source_10">
        <w:r>
          <w:rPr>
            <w:rFonts w:ascii="Times New Roman" w:hAnsi="Times New Roman"/>
            <w:sz w:val="28"/>
            <w:rStyle w:val="Hyperlink"/>
          </w:rPr>
          <w:t>[10]</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Влияние перенапряжений на электродвигатели среднего напряжения</w:t>
      </w:r>
    </w:p>
    <w:p>
      <w:pPr>
        <w:jc w:val="both"/>
        <w:ind w:firstLine="708"/>
        <w:spacing w:line="360" w:lineRule="auto"/>
      </w:pPr>
      <w:r>
        <w:rPr>
          <w:rFonts w:ascii="Times New Roman" w:hAnsi="Times New Roman"/>
          <w:sz w:val="28"/>
        </w:rPr>
        <w:t xml:space="preserve">Электродвигатели среднего напряжения, широко применяемые в промышленности для привода компрессоров, насосов и вентиляторов, подвержены значительному воздействию коммутационных перенапряжений. Высокая крутизна фронта импульса напряжения при коммутации вакуумных выключателей приводит к неравномерному распределению потенциала по виткам статорной обмотки двигателя. Первые витки обмотки, непосредственно подключенные к питающей сети, испытывают напряжение, значительно превышающее среднее значение по всей обмотке</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Изоляция обмоток электродвигателей, особенно выполненная на основе слюдосодержащих композиций или полимерных материалов, деградирует под воздействием повторяющихся импульсов перенапряжений. Частичные разряды в воздушных включениях и на границах раздела диэлектриков инициируют процессы эрозии изоляции, приводя к постепенному снижению ее электрической прочности. Статистика показывает, что до 30% отказов электродвигателей в промышленных условиях связаны с повреждением изоляции обмоток вследствие перенапряжений</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Особую опасность представляют повторные зажигания дуги в вакуумных выключателях при коммутации емкостных токов, характерных для длинных кабельных линий, питающих двигатели. Моделирование процесса диэлектрического восстановления в вакуумном промежутке показывает, что амплитуда перенапряжений при повторных зажиганиях может на 24% превышать значения, рассчитанные по упрощенным линейным моделям. Частота повторных зажиганий также оказывается на 51,2% выше прогнозируемой, что существенно ускоряет деградацию изоляции двигателей</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Для защиты электродвигателей от коммутационных перенапряжений рекомендуется установка комбинированных ограничителей перенапряжений на стороне высокого напряжения питающего трансформатора и последовательное включение дросселей, ограничивающих крутизну фронта импульса. Такая схема позволяет снизить как амплитуду перенапряжений между фазами и землей, так и скорость нарастания напряжения, критичную для изоляции обмоток</w:t>
      </w:r>
      <w:hyperlink w:anchor="_Source_10">
        <w:r>
          <w:rPr>
            <w:rFonts w:ascii="Times New Roman" w:hAnsi="Times New Roman"/>
            <w:sz w:val="28"/>
            <w:rStyle w:val="Hyperlink"/>
          </w:rPr>
          <w:t>[10]</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Повреждения кабельных линий от коммутационных перенапряжений</w:t>
      </w:r>
    </w:p>
    <w:p>
      <w:pPr>
        <w:jc w:val="both"/>
        <w:ind w:firstLine="708"/>
        <w:spacing w:line="360" w:lineRule="auto"/>
      </w:pPr>
      <w:r>
        <w:rPr>
          <w:rFonts w:ascii="Times New Roman" w:hAnsi="Times New Roman"/>
          <w:sz w:val="28"/>
        </w:rPr>
        <w:t xml:space="preserve">Кабельные линии среднего напряжения с изоляцией из сшитого полиэтилена (XLPE) являются стандартным решением для распределительных сетей, однако их изоляция чувствительна к воздействию коммутационных перенапряжений. Газовые включения и микропустоты, неизбежно присутствующие в полимерной изоляции, становятся источниками частичных разрядов при превышении напряжением определенного порогового значения. Численное моделирование показывает, что в кабелях постоянного тока высокого напряжения (HVDC) при напряжениях от 150 до 500 кВ критические размеры газовых включений, при превышении которых возникают частичные разряды, составляют от нескольких десятых до единиц миллиметров</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Термическое старение изоляции кабелей усугубляется воздействием электрических перенапряжений. Повышенная температура жилы кабеля при протекании номинального тока создает градиент температуры в толще изоляции, что влияет на распределение электрического поля и снижает электрическую прочность материала. Моделирование деградации сопротивления изоляции с использованием метода конечных объемов и искусственных нейронных сетей позволяет прогнозировать развитие повреждений в зависимости от температурного профиля и режимов эксплуатации</w:t>
      </w:r>
      <w:hyperlink w:anchor="_Source_10">
        <w:r>
          <w:rPr>
            <w:rFonts w:ascii="Times New Roman" w:hAnsi="Times New Roman"/>
            <w:sz w:val="28"/>
            <w:rStyle w:val="Hyperlink"/>
          </w:rPr>
          <w:t>[10]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Поверхностные разряды по изоляции кабельных муфт и концевых заделок представляют дополнительную угрозу надежности кабельных линий. Комбинация электрического стресса от коммутационных перенапряжений и воздействия факторов окружающей среды (влажность, загрязнения) приводит к образованию проводящих треков на поверхности изоляторов. Акустические методы диагностики, основанные на анализе ультразвуковых сигналов частичных разрядов, позволяют выявлять поверхностные и коронные разряды с высокой точностью, классифицируя их по типу и степени опасности</w:t>
      </w:r>
      <w:hyperlink w:anchor="_Source_10">
        <w:r>
          <w:rPr>
            <w:rFonts w:ascii="Times New Roman" w:hAnsi="Times New Roman"/>
            <w:sz w:val="28"/>
            <w:rStyle w:val="Hyperlink"/>
          </w:rPr>
          <w:t>[10]</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Экономические потери от аварий, вызванных перенапряжениями</w:t>
      </w:r>
    </w:p>
    <w:p>
      <w:pPr>
        <w:jc w:val="both"/>
        <w:ind w:firstLine="708"/>
        <w:spacing w:line="360" w:lineRule="auto"/>
      </w:pPr>
      <w:r>
        <w:rPr>
          <w:rFonts w:ascii="Times New Roman" w:hAnsi="Times New Roman"/>
          <w:sz w:val="28"/>
        </w:rPr>
        <w:t xml:space="preserve">Экономические последствия аварий электрооборудования, вызванных коммутационными перенапряжениями, включают прямые затраты на ремонт или замену поврежденного оборудования, а также косвенные потери от перерывов в электроснабжении потребителей. Анализ экономической эффективности систем генерации с резервными дизель-генераторами показывает, что стоимость электроэнергии, производимой автономными источниками при длительных отключениях, может достигать 200 евро/МВт·ч, что существенно превышает тарифы централизованного электроснабжения</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Для промышленных потребителей критичным является не только стоимость ремонта оборудования, но и потери от простоя технологических процессов. В нефтегазовой отрасли, металлургии и химической промышленности незапланированная остановка производства может приводить к многомиллионным убыткам за каждый час простоя. Статистика показывает, что средняя продолжительность восстановления электроснабжения после аварии трансформатора составляет от нескольких дней до нескольких недель, в зависимости от наличия резервного оборудования</w:t>
      </w:r>
      <w:hyperlink w:anchor="_Source_11">
        <w:r>
          <w:rPr>
            <w:rFonts w:ascii="Times New Roman" w:hAnsi="Times New Roman"/>
            <w:sz w:val="28"/>
            <w:rStyle w:val="Hyperlink"/>
          </w:rPr>
          <w:t>[11]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Инвестиции в системы ограничения перенапряжений, включающие ограничители перенапряжений нелинейные (ОПН) и RC-цепочки, экономически оправданы при анализе полного жизненного цикла оборудования. Расчеты показывают, что срок окупаемости защитных устройств составляет 3–5 лет при учете предотвращенных аварий и продления срока службы основного оборудования. Применение интеллектуальных систем мониторинга состояния изоляции с использованием методов машинного обучения позволяет прогнозировать отказы с точностью более 95%, обеспечивая переход от планово-предупредительных ремонтов к обслуживанию по фактическому состоянию</w:t>
      </w:r>
      <w:hyperlink w:anchor="_Source_12">
        <w:r>
          <w:rPr>
            <w:rFonts w:ascii="Times New Roman" w:hAnsi="Times New Roman"/>
            <w:sz w:val="28"/>
            <w:rStyle w:val="Hyperlink"/>
          </w:rPr>
          <w:t>[12]</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Экологические последствия аварий также имеют экономическое измерение. Разлив трансформаторного масла при повреждении маслонаполненного оборудования требует проведения дорогостоящих работ по рекультивации почвы и может приводить к штрафным санкциям со стороны природоохранных органов. Переход на сухие трансформаторы и применение биоразлагаемых диэлектрических жидкостей снижает экологические риски, хотя и требует дополнительных капитальных вложений</w:t>
      </w:r>
      <w:hyperlink w:anchor="_Source_11">
        <w:r>
          <w:rPr>
            <w:rFonts w:ascii="Times New Roman" w:hAnsi="Times New Roman"/>
            <w:sz w:val="28"/>
            <w:rStyle w:val="Hyperlink"/>
          </w:rPr>
          <w:t>[11]</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ОГРАНИЧИТЕЛИ ПЕРЕНАПРЯЖЕНИЙ НЕЛИНЕЙНЫЕ (ОПН) КАК СРЕДСТВО ЗАЩИТЫ</w:t>
      </w:r>
    </w:p>
    <w:p>
      <w:pPr>
        <w:jc w:val="both"/>
        <w:ind w:firstLine="708"/>
        <w:spacing w:line="360" w:lineRule="auto"/>
      </w:pPr>
      <w:r>
        <w:rPr>
          <w:rFonts w:ascii="Times New Roman" w:hAnsi="Times New Roman"/>
          <w:sz w:val="28"/>
        </w:rPr>
        <w:t xml:space="preserve">Ограничители перенапряжений нелинейные (ОПН) представляют собой одно из наиболее эффективных и широко применяемых средств защиты электрооборудования распределительных сетей 6–10 кВ от коммутационных и грозовых перенапряжений. В отличие от традиционных разрядников с искровыми промежутками, ОПН обеспечивают непрерывную защиту благодаря прямому подключению к защищаемому оборудованию без разделительных элементов. Основным функциональным элементом ОПН являются варисторы на основе оксида цинка (ZnO), обладающие нелинейной вольт-амперной характеристикой, что позволяет эффективно ограничивать амплитуду перенапряжений и отводить импульсные токи в землю</w:t>
      </w:r>
      <w:hyperlink w:anchor="_Source_13">
        <w:r>
          <w:rPr>
            <w:rFonts w:ascii="Times New Roman" w:hAnsi="Times New Roman"/>
            <w:sz w:val="28"/>
            <w:rStyle w:val="Hyperlink"/>
          </w:rPr>
          <w:t>[13]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Применение ОПН в распределительных сетях среднего напряжения обусловлено необходимостью защиты дорогостоящего оборудования, в первую очередь силовых трансформаторов, от воздействия перенапряжений, возникающих при коммутациях вакуумными выключателями. Правильный выбор параметров ОПН и их оптимальное размещение в сети позволяют значительно повысить надежность электроснабжения и сократить эксплуатационные затраты</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Конструкция и принцип работы ОПН</w:t>
      </w:r>
    </w:p>
    <w:p>
      <w:pPr>
        <w:jc w:val="both"/>
        <w:ind w:firstLine="708"/>
        <w:spacing w:line="360" w:lineRule="auto"/>
      </w:pPr>
      <w:r>
        <w:rPr>
          <w:rFonts w:ascii="Times New Roman" w:hAnsi="Times New Roman"/>
          <w:sz w:val="28"/>
        </w:rPr>
        <w:t xml:space="preserve">Современные ОПН для распределительных сетей 6–10 кВ имеют модульную конструкцию, основными элементами которой являются:</w:t>
      </w:r>
    </w:p>
    <w:p>
      <w:pPr>
        <w:ind w:left="708" w:hanging="360"/>
        <w:spacing w:line="360"/>
      </w:pPr>
      <w:r>
        <w:rPr>
          <w:rFonts w:ascii="Times New Roman"/>
          <w:sz w:val="28"/>
        </w:rPr>
        <w:t>• Варисторные блоки на основе оксида цинка (ZnO), соединенные последовательно для обеспечения требуемого класса напряжения;</w:t>
      </w:r>
    </w:p>
    <w:p>
      <w:pPr>
        <w:ind w:left="708" w:hanging="360"/>
        <w:spacing w:line="360"/>
      </w:pPr>
      <w:r>
        <w:rPr>
          <w:rFonts w:ascii="Times New Roman"/>
          <w:sz w:val="28"/>
        </w:rPr>
        <w:t>• Изолирующий корпус из полимерных материалов (силиконовой резины) или фарфора, защищающий варисторы от внешних воздействий;</w:t>
      </w:r>
    </w:p>
    <w:p>
      <w:pPr>
        <w:ind w:left="708" w:hanging="360"/>
        <w:spacing w:line="360"/>
      </w:pPr>
      <w:r>
        <w:rPr>
          <w:rFonts w:ascii="Times New Roman"/>
          <w:sz w:val="28"/>
        </w:rPr>
        <w:t>• Концевые фитинги для электрического подключения и механического крепления;</w:t>
      </w:r>
    </w:p>
    <w:p>
      <w:pPr>
        <w:ind w:left="708" w:hanging="360"/>
        <w:spacing w:line="360"/>
      </w:pPr>
      <w:r>
        <w:rPr>
          <w:rFonts w:ascii="Times New Roman"/>
          <w:sz w:val="28"/>
        </w:rPr>
        <w:t>• Система контроля и диагностики состояния (счетчик срабатываний, индикатор тока утечки.</w:t>
      </w:r>
    </w:p>
    <w:p>
      <w:pPr>
        <w:jc w:val="both"/>
        <w:ind w:firstLine="708"/>
        <w:spacing w:line="360" w:lineRule="auto"/>
      </w:pPr>
      <w:r>
        <w:rPr>
          <w:rFonts w:ascii="Times New Roman" w:hAnsi="Times New Roman"/>
          <w:sz w:val="28"/>
        </w:rPr>
        <w:t xml:space="preserve">Принцип работы ОПН основан на нелинейных свойствах варисторов ZnO. При нормальном рабочем напряжении сети через ОПН протекает незначительный емкостной ток утечки (единицы миллиампер), что обеспечивает минимальные потери энергии. При возникновении перенапряжения сопротивление варисторов резко снижается на несколько порядков, обеспечивая отвод импульсного тока в землю и ограничение напряжения на защищаемом оборудовании до безопасного уровня. После прохождения импульса перенапряжения варисторы автоматически возвращаются в высокоомное состояние</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Полимерные ОПН, изготовленные на основе силиконовой резины, имеют ряд преимуществ перед фарфоровыми аналогами: меньшую массу, повышенную стойкость к механическим воздействиям, гидрофобность поверхности, что особенно важно в условиях загрязнения и увлажнения. Конструкция полимерного корпуса обеспечивает увеличенную длину пути утечки, что повышает надежность работы ОПН в различных климатических условиях</w:t>
      </w:r>
      <w:hyperlink w:anchor="_Source_13">
        <w:r>
          <w:rPr>
            <w:rFonts w:ascii="Times New Roman" w:hAnsi="Times New Roman"/>
            <w:sz w:val="28"/>
            <w:rStyle w:val="Hyperlink"/>
          </w:rPr>
          <w:t>[13]</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Вольт-амперные характеристики варисторов на основе оксида цинка</w:t>
      </w:r>
    </w:p>
    <w:p>
      <w:pPr>
        <w:jc w:val="both"/>
        <w:ind w:firstLine="708"/>
        <w:spacing w:line="360" w:lineRule="auto"/>
      </w:pPr>
      <w:r>
        <w:rPr>
          <w:rFonts w:ascii="Times New Roman" w:hAnsi="Times New Roman"/>
          <w:sz w:val="28"/>
        </w:rPr>
        <w:t xml:space="preserve">Вольт-амперная характеристика (ВАХ) варисторов на основе оксида цинка является ключевым параметром, определяющим защитные свойства ОПН. Эта характеристика описывает зависимость тока, протекающего через варистор, от приложенного к нему напряжения и имеет ярко выраженный нелинейный характер.</w:t>
      </w:r>
    </w:p>
    <w:p>
      <w:pPr>
        <w:jc w:val="both"/>
        <w:ind w:firstLine="708"/>
        <w:spacing w:line="360" w:lineRule="auto"/>
      </w:pPr>
      <w:r>
        <w:rPr>
          <w:rFonts w:ascii="Times New Roman" w:hAnsi="Times New Roman"/>
          <w:sz w:val="28"/>
        </w:rPr>
        <w:t xml:space="preserve">В области рабочих напряжений (до напряжения начала проводимости) ВАХ характеризуется очень малыми токами утечки, составляющими десятые доли миллиампера. Эти токи имеют преимущественно емкостной характер, что обеспечивает минимальные потери мощности в нормальном режиме работы. При достижении напряжения начала проводимости (обычно 1,5–1,7 от номинального напряжения ОПН) происходит резкий переход в область высокой проводимости</w:t>
      </w:r>
      <w:hyperlink w:anchor="_Source_13">
        <w:r>
          <w:rPr>
            <w:rFonts w:ascii="Times New Roman" w:hAnsi="Times New Roman"/>
            <w:sz w:val="28"/>
            <w:rStyle w:val="Hyperlink"/>
          </w:rPr>
          <w:t>[13]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 области проводимости ВАХ варисторов ZnO описывается степенной зависимостью вида I = kU^α, где коэффициент нелинейности α для современных варисторов составляет 25–50. Столь высокое значение α обеспечивает эффективное ограничение перенапряжений: при увеличении тока через варистор в десятки раз напряжение на нем возрастает всего на 10–20%. Это свойство позволяет ОПН надежно защищать оборудование, ограничивая остающееся напряжение на безопасном уровне</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Важными параметрами ВАХ, определяющими по техническим данным производителей, являются:</w:t>
      </w:r>
    </w:p>
    <w:p>
      <w:pPr>
        <w:ind w:left="708" w:hanging="360"/>
        <w:spacing w:line="360"/>
      </w:pPr>
      <w:r>
        <w:rPr>
          <w:rFonts w:ascii="Times New Roman"/>
          <w:sz w:val="28"/>
        </w:rPr>
        <w:t>• Напряжение при токе 1 мА (U₁мА) – характеризует начало области проводимости;</w:t>
      </w:r>
    </w:p>
    <w:p>
      <w:pPr>
        <w:ind w:left="708" w:hanging="360"/>
        <w:spacing w:line="360"/>
      </w:pPr>
      <w:r>
        <w:rPr>
          <w:rFonts w:ascii="Times New Roman"/>
          <w:sz w:val="28"/>
        </w:rPr>
        <w:t>• Остающееся напряжение при импульсе тока 8/20 мкс различной амплитуды – определяет уровень защиты оборудования;</w:t>
      </w:r>
    </w:p>
    <w:p>
      <w:pPr>
        <w:ind w:left="708" w:hanging="360"/>
        <w:spacing w:line="360"/>
      </w:pPr>
      <w:r>
        <w:rPr>
          <w:rFonts w:ascii="Times New Roman"/>
          <w:sz w:val="28"/>
        </w:rPr>
        <w:t>• Соотношение остающихся напряжений при различных формах импульсов (крутой фронт, коммутационный импульс.</w:t>
      </w:r>
    </w:p>
    <w:p>
      <w:pPr>
        <w:jc w:val="both"/>
        <w:ind w:firstLine="708"/>
        <w:spacing w:line="360" w:lineRule="auto"/>
      </w:pPr>
      <w:r>
        <w:rPr>
          <w:rFonts w:ascii="Times New Roman" w:hAnsi="Times New Roman"/>
          <w:sz w:val="28"/>
        </w:rPr>
        <w:t xml:space="preserve">Производители ОПН, такие как Siemens, Tridelta, и отечественные компании, предоставляют подробные характеристики своих изделий, включающие зависимости остающегося напряжения от амплитуды и формы импульса тока</w:t>
      </w:r>
      <w:hyperlink w:anchor="_Source_13">
        <w:r>
          <w:rPr>
            <w:rFonts w:ascii="Times New Roman" w:hAnsi="Times New Roman"/>
            <w:sz w:val="28"/>
            <w:rStyle w:val="Hyperlink"/>
          </w:rPr>
          <w:t>[13]</w:t>
        </w:r>
      </w:hyperlink>
      <w:r>
        <w:rPr>
          <w:rFonts w:ascii="Times New Roman" w:hAnsi="Times New Roman"/>
          <w:sz w:val="28"/>
        </w:rPr>
        <w:t xml:space="preserve">.</w:t>
      </w:r>
    </w:p>
    <w:p>
      <w:pPr>
        <w:jc w:val="center"/>
        <w:spacing w:after="120"/>
      </w:pPr>
      <w:r>
        <w:rPr>
          <w:rFonts w:ascii="Times New Roman" w:hAnsi="Times New Roman"/>
          <w:sz w:val="24"/>
          <w:b/>
        </w:rPr>
        <w:t>Таблица 1. Типовые параметры ВАХ варисторов ОПН для сетей 10 кВ</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Параметр</w:t>
            </w:r>
          </w:p>
        </w:tc>
        <w:tc>
          <w:tcPr>
            <w:vAlign w:val="center"/>
          </w:tcPr>
          <w:p>
            <w:pPr>
              <w:jc w:val="center"/>
            </w:pPr>
            <w:r>
              <w:rPr>
                <w:rFonts w:ascii="Times New Roman"/>
                <w:sz w:val="24"/>
                <w:b/>
              </w:rPr>
              <w:t>Значение</w:t>
            </w:r>
          </w:p>
        </w:tc>
      </w:tr>
      <w:tr>
        <w:tc>
          <w:tcPr>
            <w:vAlign w:val="center"/>
          </w:tcPr>
          <w:p>
            <w:pPr>
              <w:jc w:val="center"/>
            </w:pPr>
            <w:r>
              <w:rPr>
                <w:rFonts w:ascii="Times New Roman"/>
                <w:sz w:val="24"/>
              </w:rPr>
              <w:t>Номинальное напряжение ОПН, кВ</w:t>
            </w:r>
          </w:p>
        </w:tc>
        <w:tc>
          <w:tcPr>
            <w:vAlign w:val="center"/>
          </w:tcPr>
          <w:p>
            <w:pPr>
              <w:jc w:val="center"/>
            </w:pPr>
            <w:r>
              <w:rPr>
                <w:rFonts w:ascii="Times New Roman"/>
                <w:sz w:val="24"/>
              </w:rPr>
              <w:t>9–12</w:t>
            </w:r>
          </w:p>
        </w:tc>
      </w:tr>
      <w:tr>
        <w:tc>
          <w:tcPr>
            <w:vAlign w:val="center"/>
          </w:tcPr>
          <w:p>
            <w:pPr>
              <w:jc w:val="center"/>
            </w:pPr>
            <w:r>
              <w:rPr>
                <w:rFonts w:ascii="Times New Roman"/>
                <w:sz w:val="24"/>
              </w:rPr>
              <w:t>Напряжение при токе 1 мА, кВ</w:t>
            </w:r>
          </w:p>
        </w:tc>
        <w:tc>
          <w:tcPr>
            <w:vAlign w:val="center"/>
          </w:tcPr>
          <w:p>
            <w:pPr>
              <w:jc w:val="center"/>
            </w:pPr>
            <w:r>
              <w:rPr>
                <w:rFonts w:ascii="Times New Roman"/>
                <w:sz w:val="24"/>
              </w:rPr>
              <w:t>15–20</w:t>
            </w:r>
          </w:p>
        </w:tc>
      </w:tr>
      <w:tr>
        <w:tc>
          <w:tcPr>
            <w:vAlign w:val="center"/>
          </w:tcPr>
          <w:p>
            <w:pPr>
              <w:jc w:val="center"/>
            </w:pPr>
            <w:r>
              <w:rPr>
                <w:rFonts w:ascii="Times New Roman"/>
                <w:sz w:val="24"/>
              </w:rPr>
              <w:t>Остающееся напряжение при 5 кА (8/20 мкс), кВ</w:t>
            </w:r>
          </w:p>
        </w:tc>
        <w:tc>
          <w:tcPr>
            <w:vAlign w:val="center"/>
          </w:tcPr>
          <w:p>
            <w:pPr>
              <w:jc w:val="center"/>
            </w:pPr>
            <w:r>
              <w:rPr>
                <w:rFonts w:ascii="Times New Roman"/>
                <w:sz w:val="24"/>
              </w:rPr>
              <w:t>30–40</w:t>
            </w:r>
          </w:p>
        </w:tc>
      </w:tr>
      <w:tr>
        <w:tc>
          <w:tcPr>
            <w:vAlign w:val="center"/>
          </w:tcPr>
          <w:p>
            <w:pPr>
              <w:jc w:val="center"/>
            </w:pPr>
            <w:r>
              <w:rPr>
                <w:rFonts w:ascii="Times New Roman"/>
                <w:sz w:val="24"/>
              </w:rPr>
              <w:t>Остающееся напряжение при 10 кА (8/20 мкс), кВ</w:t>
            </w:r>
          </w:p>
        </w:tc>
        <w:tc>
          <w:tcPr>
            <w:vAlign w:val="center"/>
          </w:tcPr>
          <w:p>
            <w:pPr>
              <w:jc w:val="center"/>
            </w:pPr>
            <w:r>
              <w:rPr>
                <w:rFonts w:ascii="Times New Roman"/>
                <w:sz w:val="24"/>
              </w:rPr>
              <w:t>35–45</w:t>
            </w:r>
          </w:p>
        </w:tc>
      </w:tr>
      <w:tr>
        <w:tc>
          <w:tcPr>
            <w:vAlign w:val="center"/>
          </w:tcPr>
          <w:p>
            <w:pPr>
              <w:jc w:val="center"/>
            </w:pPr>
            <w:r>
              <w:rPr>
                <w:rFonts w:ascii="Times New Roman"/>
                <w:sz w:val="24"/>
              </w:rPr>
              <w:t>Коэффициент нелинейности α</w:t>
            </w:r>
          </w:p>
        </w:tc>
        <w:tc>
          <w:tcPr>
            <w:vAlign w:val="center"/>
          </w:tcPr>
          <w:p>
            <w:pPr>
              <w:jc w:val="center"/>
            </w:pPr>
            <w:r>
              <w:rPr>
                <w:rFonts w:ascii="Times New Roman"/>
                <w:sz w:val="24"/>
              </w:rPr>
              <w:t>25–50</w:t>
            </w:r>
          </w:p>
        </w:tc>
      </w:tr>
      <w:tr>
        <w:tc>
          <w:tcPr>
            <w:vAlign w:val="center"/>
          </w:tcPr>
          <w:p>
            <w:pPr>
              <w:jc w:val="center"/>
            </w:pPr>
            <w:r>
              <w:rPr>
                <w:rFonts w:ascii="Times New Roman"/>
                <w:sz w:val="24"/>
              </w:rPr>
              <w:t>Ток утечки при рабочем напряжении, мА</w:t>
            </w:r>
          </w:p>
        </w:tc>
        <w:tc>
          <w:tcPr>
            <w:vAlign w:val="center"/>
          </w:tcPr>
          <w:p>
            <w:pPr>
              <w:jc w:val="center"/>
            </w:pPr>
            <w:r>
              <w:rPr>
                <w:rFonts w:ascii="Times New Roman"/>
                <w:sz w:val="24"/>
              </w:rPr>
              <w:t>0,1–1,0</w:t>
            </w:r>
          </w:p>
        </w:tc>
      </w:tr>
    </w:tbl>
    <w:p>
      <w:r>
        <w:t/>
      </w:r>
    </w:p>
    <w:p>
      <w:pPr>
        <w:pStyle w:val="Heading2"/>
        <w:spacing w:before="240" w:after="120"/>
      </w:pPr>
      <w:r>
        <w:rPr>
          <w:rFonts w:ascii="Times New Roman" w:hAnsi="Times New Roman"/>
          <w:b/>
          <w:sz w:val="28"/>
        </w:rPr>
        <w:t xml:space="preserve">Выбор параметров ОПН для защиты от коммутационных перенапряжений</w:t>
      </w:r>
    </w:p>
    <w:p>
      <w:pPr>
        <w:jc w:val="both"/>
        <w:ind w:firstLine="708"/>
        <w:spacing w:line="360" w:lineRule="auto"/>
      </w:pPr>
      <w:r>
        <w:rPr>
          <w:rFonts w:ascii="Times New Roman" w:hAnsi="Times New Roman"/>
          <w:sz w:val="28"/>
        </w:rPr>
        <w:t xml:space="preserve">Правильный выбор параметров ОПН является критически важным для обеспечения эффективной защиты оборудования распределительных сетей 6–10 кВ от коммутационных перенапряжений, возникающих при работе вакуумных выключателей. Основными параметрами, определяющими выбор ОПН, являются номинальное напряжение, класс разрядного тока и остающееся напряжение.</w:t>
      </w:r>
    </w:p>
    <w:p>
      <w:pPr>
        <w:jc w:val="both"/>
        <w:ind w:firstLine="708"/>
        <w:spacing w:line="360" w:lineRule="auto"/>
      </w:pPr>
      <w:r>
        <w:rPr>
          <w:rFonts w:ascii="Times New Roman" w:hAnsi="Times New Roman"/>
          <w:sz w:val="28"/>
        </w:rPr>
        <w:t xml:space="preserve">Номинальное напряжение ОПН выбирается исходя из максимального длительно допустимого рабочего напряжения сети с учетом режима заземления нейтрали. Для сетей 6 кВ с изолированной нейтралью номинальное напряжение ОПН составляет 7,2–7,6 кВ, для сетей 10 кВ – 12–12,7 кВ. При этом необходимо учитывать возможные повышения напряжения в нормальных режимах работы (до 1,2Uном) и кратковременные перенапряжения при однофазных замыканиях на землю</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Класс разрядного тока определяет способность ОПН выдерживать импульсные токи различной амплитуды и формы. Для защиты от коммутационных перенапряжений в распределительных сетях обычно достаточно класса 5–10 кА (форма импульса 8/20 мкс). При необходимости защиты от грозовых перенапряжений могут применяться ОПН класса 10–20 кА. Важным параметром является также способность выдерживать токи короткого замыкания и энергия, рассеиваемая при срабатывании</w:t>
      </w:r>
      <w:hyperlink w:anchor="_Source_13">
        <w:r>
          <w:rPr>
            <w:rFonts w:ascii="Times New Roman" w:hAnsi="Times New Roman"/>
            <w:sz w:val="28"/>
            <w:rStyle w:val="Hyperlink"/>
          </w:rPr>
          <w:t>[13]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Остающееся напряжение на ОПН при протекании разрядного тока должно быть согласовано с уровнем изоляции защищаемого оборудования. Согласно стандартам, остающееся напряжение должно быть как минимум на 20% ниже испытательного импульсного напряжения оборудования (базового уровня изоляции, BIL). Для оборудования 10 кВ с BIL 75 кВ остающееся напряжение ОПН не должно превышать 60 кВ при номинальном разрядном токе</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выборе ОПН необходимо также учитывать:</w:t>
      </w:r>
    </w:p>
    <w:p>
      <w:pPr>
        <w:ind w:left="708" w:hanging="360"/>
        <w:spacing w:line="360"/>
      </w:pPr>
      <w:r>
        <w:rPr>
          <w:rFonts w:ascii="Times New Roman"/>
          <w:sz w:val="28"/>
        </w:rPr>
        <w:t>• Расстояние от места установки ОПН до защищаемого оборудования (влияет на индуктивную составляющую падения напряжения;</w:t>
      </w:r>
    </w:p>
    <w:p>
      <w:pPr>
        <w:ind w:left="708" w:hanging="360"/>
        <w:spacing w:line="360"/>
      </w:pPr>
      <w:r>
        <w:rPr>
          <w:rFonts w:ascii="Times New Roman"/>
          <w:sz w:val="28"/>
        </w:rPr>
        <w:t>• Частоту и характер коммутационных операций;</w:t>
      </w:r>
    </w:p>
    <w:p>
      <w:pPr>
        <w:ind w:left="708" w:hanging="360"/>
        <w:spacing w:line="360"/>
      </w:pPr>
      <w:r>
        <w:rPr>
          <w:rFonts w:ascii="Times New Roman"/>
          <w:sz w:val="28"/>
        </w:rPr>
        <w:t>• Климатические условия эксплуатации (температура, влажность, загрязнение;</w:t>
      </w:r>
    </w:p>
    <w:p>
      <w:pPr>
        <w:ind w:left="708" w:hanging="360"/>
        <w:spacing w:line="360"/>
      </w:pPr>
      <w:r>
        <w:rPr>
          <w:rFonts w:ascii="Times New Roman"/>
          <w:sz w:val="28"/>
        </w:rPr>
        <w:t>• Требования к системе мониторинга состояния ОПН.</w:t>
      </w:r>
    </w:p>
    <w:p>
      <w:pPr>
        <w:jc w:val="both"/>
        <w:ind w:firstLine="708"/>
        <w:spacing w:line="360" w:lineRule="auto"/>
      </w:pPr>
      <w:r>
        <w:rPr>
          <w:rFonts w:ascii="Times New Roman" w:hAnsi="Times New Roman"/>
          <w:sz w:val="28"/>
        </w:rPr>
        <w:t xml:space="preserve">Современные методики выбора ОПН предусматривают использование математического моделирования для оценки эффективности защиты в конкретных схемах сети. Это позволяет оптимизировать как параметры самих ОПН, так и места их установки, обеспечивая требуемый уровень защиты при минимальных затратах</w:t>
      </w:r>
      <w:hyperlink w:anchor="_Source_13">
        <w:r>
          <w:rPr>
            <w:rFonts w:ascii="Times New Roman" w:hAnsi="Times New Roman"/>
            <w:sz w:val="28"/>
            <w:rStyle w:val="Hyperlink"/>
          </w:rPr>
          <w:t>[13]</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Места установки ОПН в распределительных сетях 6–10 кВ</w:t>
      </w:r>
    </w:p>
    <w:p>
      <w:pPr>
        <w:jc w:val="both"/>
        <w:ind w:firstLine="708"/>
        <w:spacing w:line="360" w:lineRule="auto"/>
      </w:pPr>
      <w:r>
        <w:rPr>
          <w:rFonts w:ascii="Times New Roman" w:hAnsi="Times New Roman"/>
          <w:sz w:val="28"/>
        </w:rPr>
        <w:t xml:space="preserve">Оптимальное размещение ОПН в распределительных сетях 6–10 кВ является важнейшим фактором, определяющим эффективность защиты оборудования от коммутационных и грозовых перенапряжений. Места установки выбираются на основе анализа схемы сети, характеристик оборудования и вероятных источников перенапряжений.</w:t>
      </w:r>
    </w:p>
    <w:p>
      <w:pPr>
        <w:jc w:val="both"/>
        <w:ind w:firstLine="708"/>
        <w:spacing w:line="360" w:lineRule="auto"/>
      </w:pPr>
      <w:r>
        <w:rPr>
          <w:rFonts w:ascii="Times New Roman" w:hAnsi="Times New Roman"/>
          <w:sz w:val="28"/>
        </w:rPr>
        <w:t xml:space="preserve">Основными местами установки ОПН в распределительных сетях являются:</w:t>
      </w:r>
    </w:p>
    <w:p>
      <w:pPr>
        <w:jc w:val="both"/>
        <w:ind w:firstLine="708"/>
        <w:spacing w:line="360" w:lineRule="auto"/>
      </w:pPr>
      <w:r>
        <w:rPr>
          <w:rFonts w:ascii="Times New Roman" w:hAnsi="Times New Roman"/>
          <w:sz w:val="28"/>
        </w:rPr>
        <w:t xml:space="preserve">На шинах распределительных устройств (РУ) подстанций – обеспечивает защиту всего оборудования, подключенного к данной секции шин, включая силовые трансформаторы, измерительные трансформаторы и коммутационные аппараты. Это наиболее распространенное место установки, обеспечивающее базовый уровень защиты</w:t>
      </w:r>
      <w:hyperlink w:anchor="_Source_13">
        <w:r>
          <w:rPr>
            <w:rFonts w:ascii="Times New Roman" w:hAnsi="Times New Roman"/>
            <w:sz w:val="28"/>
            <w:rStyle w:val="Hyperlink"/>
          </w:rPr>
          <w:t>[13]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Непосредственно у выводов силовых трансформаторов – критически важно для защиты наиболее дорогостоящего оборудования подстанции. Установка ОПН с обеих сторон (высокого и низкого напряжения) обеспечивает комплексную защиту от перенапряжений, приходящих как со стороны питающей сети, так и со стороны распределительной сети. Расстояние от ОПН до трансформатора должно быть минимальным (не более 5–10 м) для снижения индуктивной составляющей падения напряжения на соединительных проводах</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На отходящих воздушных линиях (ВЛ) – установка ОПН в начале ВЛ защищает линию и подстанцию от грозовых перенапряжений, приходящих с линии. При большой протяженности линий (более 5–10 км) могут устанавливаться дополнительные ОПН в промежуточных точках для снижения амплитуды набегающих волн перенапряжений</w:t>
      </w:r>
      <w:hyperlink w:anchor="_Source_13">
        <w:r>
          <w:rPr>
            <w:rFonts w:ascii="Times New Roman" w:hAnsi="Times New Roman"/>
            <w:sz w:val="28"/>
            <w:rStyle w:val="Hyperlink"/>
          </w:rPr>
          <w:t>[13]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У ответственных потребителей – установка ОПН непосредственно у вводов электроприемников категории I обеспечивает дополнительный уровень защиты критически важного оборудования.</w:t>
      </w:r>
    </w:p>
    <w:p>
      <w:pPr>
        <w:jc w:val="both"/>
        <w:ind w:firstLine="708"/>
        <w:spacing w:line="360" w:lineRule="auto"/>
      </w:pPr>
      <w:r>
        <w:rPr>
          <w:rFonts w:ascii="Times New Roman" w:hAnsi="Times New Roman"/>
          <w:sz w:val="28"/>
        </w:rPr>
        <w:t xml:space="preserve">При определении мест установки учитываются следующие факторы:</w:t>
      </w:r>
    </w:p>
    <w:p>
      <w:pPr>
        <w:ind w:left="708" w:hanging="360"/>
        <w:spacing w:line="360"/>
      </w:pPr>
      <w:r>
        <w:rPr>
          <w:rFonts w:ascii="Times New Roman"/>
          <w:sz w:val="28"/>
        </w:rPr>
        <w:t>• Топология сети и конфигурация распределительных устройств;</w:t>
      </w:r>
    </w:p>
    <w:p>
      <w:pPr>
        <w:ind w:left="708" w:hanging="360"/>
        <w:spacing w:line="360"/>
      </w:pPr>
      <w:r>
        <w:rPr>
          <w:rFonts w:ascii="Times New Roman"/>
          <w:sz w:val="28"/>
        </w:rPr>
        <w:t>• Тип и параметры коммутационных аппаратов (особенно вакуумных выключателей;</w:t>
      </w:r>
    </w:p>
    <w:p>
      <w:pPr>
        <w:ind w:left="708" w:hanging="360"/>
        <w:spacing w:line="360"/>
      </w:pPr>
      <w:r>
        <w:rPr>
          <w:rFonts w:ascii="Times New Roman"/>
          <w:sz w:val="28"/>
        </w:rPr>
        <w:t>• Длина и конфигурация кабельных и воздушных линий;</w:t>
      </w:r>
    </w:p>
    <w:p>
      <w:pPr>
        <w:ind w:left="708" w:hanging="360"/>
        <w:spacing w:line="360"/>
      </w:pPr>
      <w:r>
        <w:rPr>
          <w:rFonts w:ascii="Times New Roman"/>
          <w:sz w:val="28"/>
        </w:rPr>
        <w:t>• Режим заземления нейтрали;</w:t>
      </w:r>
    </w:p>
    <w:p>
      <w:pPr>
        <w:ind w:left="708" w:hanging="360"/>
        <w:spacing w:line="360"/>
      </w:pPr>
      <w:r>
        <w:rPr>
          <w:rFonts w:ascii="Times New Roman"/>
          <w:sz w:val="28"/>
        </w:rPr>
        <w:t>• Уровень грозовой активности в регионе.</w:t>
      </w:r>
    </w:p>
    <w:p>
      <w:pPr>
        <w:jc w:val="both"/>
        <w:ind w:firstLine="708"/>
        <w:spacing w:line="360" w:lineRule="auto"/>
      </w:pPr>
      <w:r>
        <w:rPr>
          <w:rFonts w:ascii="Times New Roman" w:hAnsi="Times New Roman"/>
          <w:sz w:val="28"/>
        </w:rPr>
        <w:t xml:space="preserve">Исследования показывают, что оптимальное размещение ОПН с использованием методов оптимизации позволяет сократить количество необходимых устройств на 20–30% при сохранении требуемого уровня защиты. При этом используются критерии минимизации риска повреждения оборудования и экономической эффективности</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center"/>
        <w:spacing w:after="120"/>
      </w:pPr>
      <w:r>
        <w:rPr>
          <w:rFonts w:ascii="Times New Roman" w:hAnsi="Times New Roman"/>
          <w:sz w:val="24"/>
          <w:b/>
        </w:rPr>
        <w:t>Таблица 2. Рекомендуемые места установки ОПН в сетях 6–10 кВ</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Место установки</w:t>
            </w:r>
          </w:p>
        </w:tc>
        <w:tc>
          <w:tcPr>
            <w:vAlign w:val="center"/>
          </w:tcPr>
          <w:p>
            <w:pPr>
              <w:jc w:val="center"/>
            </w:pPr>
            <w:r>
              <w:rPr>
                <w:rFonts w:ascii="Times New Roman"/>
                <w:sz w:val="24"/>
                <w:b/>
              </w:rPr>
              <w:t>Цель защиты</w:t>
            </w:r>
          </w:p>
        </w:tc>
        <w:tc>
          <w:tcPr>
            <w:vAlign w:val="center"/>
          </w:tcPr>
          <w:p>
            <w:pPr>
              <w:jc w:val="center"/>
            </w:pPr>
            <w:r>
              <w:rPr>
                <w:rFonts w:ascii="Times New Roman"/>
                <w:sz w:val="24"/>
                <w:b/>
              </w:rPr>
              <w:t>Приоритет</w:t>
            </w:r>
          </w:p>
        </w:tc>
      </w:tr>
      <w:tr>
        <w:tc>
          <w:tcPr>
            <w:vAlign w:val="center"/>
          </w:tcPr>
          <w:p>
            <w:pPr>
              <w:jc w:val="center"/>
            </w:pPr>
            <w:r>
              <w:rPr>
                <w:rFonts w:ascii="Times New Roman"/>
                <w:sz w:val="24"/>
              </w:rPr>
              <w:t>Выводы силовых трансформаторов</w:t>
            </w:r>
          </w:p>
        </w:tc>
        <w:tc>
          <w:tcPr>
            <w:vAlign w:val="center"/>
          </w:tcPr>
          <w:p>
            <w:pPr>
              <w:jc w:val="center"/>
            </w:pPr>
            <w:r>
              <w:rPr>
                <w:rFonts w:ascii="Times New Roman"/>
                <w:sz w:val="24"/>
              </w:rPr>
              <w:t>Защита трансформаторов</w:t>
            </w:r>
          </w:p>
        </w:tc>
        <w:tc>
          <w:tcPr>
            <w:vAlign w:val="center"/>
          </w:tcPr>
          <w:p>
            <w:pPr>
              <w:jc w:val="center"/>
            </w:pPr>
            <w:r>
              <w:rPr>
                <w:rFonts w:ascii="Times New Roman"/>
                <w:sz w:val="24"/>
              </w:rPr>
              <w:t>Высокий</w:t>
            </w:r>
          </w:p>
        </w:tc>
      </w:tr>
      <w:tr>
        <w:tc>
          <w:tcPr>
            <w:vAlign w:val="center"/>
          </w:tcPr>
          <w:p>
            <w:pPr>
              <w:jc w:val="center"/>
            </w:pPr>
            <w:r>
              <w:rPr>
                <w:rFonts w:ascii="Times New Roman"/>
                <w:sz w:val="24"/>
              </w:rPr>
              <w:t>Шины РУ подстанций</w:t>
            </w:r>
          </w:p>
        </w:tc>
        <w:tc>
          <w:tcPr>
            <w:vAlign w:val="center"/>
          </w:tcPr>
          <w:p>
            <w:pPr>
              <w:jc w:val="center"/>
            </w:pPr>
            <w:r>
              <w:rPr>
                <w:rFonts w:ascii="Times New Roman"/>
                <w:sz w:val="24"/>
              </w:rPr>
              <w:t>Общая защита оборудования</w:t>
            </w:r>
          </w:p>
        </w:tc>
        <w:tc>
          <w:tcPr>
            <w:vAlign w:val="center"/>
          </w:tcPr>
          <w:p>
            <w:pPr>
              <w:jc w:val="center"/>
            </w:pPr>
            <w:r>
              <w:rPr>
                <w:rFonts w:ascii="Times New Roman"/>
                <w:sz w:val="24"/>
              </w:rPr>
              <w:t>Высокий</w:t>
            </w:r>
          </w:p>
        </w:tc>
      </w:tr>
      <w:tr>
        <w:tc>
          <w:tcPr>
            <w:vAlign w:val="center"/>
          </w:tcPr>
          <w:p>
            <w:pPr>
              <w:jc w:val="center"/>
            </w:pPr>
            <w:r>
              <w:rPr>
                <w:rFonts w:ascii="Times New Roman"/>
                <w:sz w:val="24"/>
              </w:rPr>
              <w:t>Начало воздушных линий</w:t>
            </w:r>
          </w:p>
        </w:tc>
        <w:tc>
          <w:tcPr>
            <w:vAlign w:val="center"/>
          </w:tcPr>
          <w:p>
            <w:pPr>
              <w:jc w:val="center"/>
            </w:pPr>
            <w:r>
              <w:rPr>
                <w:rFonts w:ascii="Times New Roman"/>
                <w:sz w:val="24"/>
              </w:rPr>
              <w:t>Защита от грозовых воздействий</w:t>
            </w:r>
          </w:p>
        </w:tc>
        <w:tc>
          <w:tcPr>
            <w:vAlign w:val="center"/>
          </w:tcPr>
          <w:p>
            <w:pPr>
              <w:jc w:val="center"/>
            </w:pPr>
            <w:r>
              <w:rPr>
                <w:rFonts w:ascii="Times New Roman"/>
                <w:sz w:val="24"/>
              </w:rPr>
              <w:t>Средний</w:t>
            </w:r>
          </w:p>
        </w:tc>
      </w:tr>
      <w:tr>
        <w:tc>
          <w:tcPr>
            <w:vAlign w:val="center"/>
          </w:tcPr>
          <w:p>
            <w:pPr>
              <w:jc w:val="center"/>
            </w:pPr>
            <w:r>
              <w:rPr>
                <w:rFonts w:ascii="Times New Roman"/>
                <w:sz w:val="24"/>
              </w:rPr>
              <w:t>Вводы ответственных потребителей</w:t>
            </w:r>
          </w:p>
        </w:tc>
        <w:tc>
          <w:tcPr>
            <w:vAlign w:val="center"/>
          </w:tcPr>
          <w:p>
            <w:pPr>
              <w:jc w:val="center"/>
            </w:pPr>
            <w:r>
              <w:rPr>
                <w:rFonts w:ascii="Times New Roman"/>
                <w:sz w:val="24"/>
              </w:rPr>
              <w:t>Защита критичного оборудования</w:t>
            </w:r>
          </w:p>
        </w:tc>
        <w:tc>
          <w:tcPr>
            <w:vAlign w:val="center"/>
          </w:tcPr>
          <w:p>
            <w:pPr>
              <w:jc w:val="center"/>
            </w:pPr>
            <w:r>
              <w:rPr>
                <w:rFonts w:ascii="Times New Roman"/>
                <w:sz w:val="24"/>
              </w:rPr>
              <w:t>Средний</w:t>
            </w:r>
          </w:p>
        </w:tc>
      </w:tr>
      <w:tr>
        <w:tc>
          <w:tcPr>
            <w:vAlign w:val="center"/>
          </w:tcPr>
          <w:p>
            <w:pPr>
              <w:jc w:val="center"/>
            </w:pPr>
            <w:r>
              <w:rPr>
                <w:rFonts w:ascii="Times New Roman"/>
                <w:sz w:val="24"/>
              </w:rPr>
              <w:t>Промежуточные точки длинных ВЛ</w:t>
            </w:r>
          </w:p>
        </w:tc>
        <w:tc>
          <w:tcPr>
            <w:vAlign w:val="center"/>
          </w:tcPr>
          <w:p>
            <w:pPr>
              <w:jc w:val="center"/>
            </w:pPr>
            <w:r>
              <w:rPr>
                <w:rFonts w:ascii="Times New Roman"/>
                <w:sz w:val="24"/>
              </w:rPr>
              <w:t>Снижение набегающих волн</w:t>
            </w:r>
          </w:p>
        </w:tc>
        <w:tc>
          <w:tcPr>
            <w:vAlign w:val="center"/>
          </w:tcPr>
          <w:p>
            <w:pPr>
              <w:jc w:val="center"/>
            </w:pPr>
            <w:r>
              <w:rPr>
                <w:rFonts w:ascii="Times New Roman"/>
                <w:sz w:val="24"/>
              </w:rPr>
              <w:t>Низкий</w:t>
            </w:r>
          </w:p>
        </w:tc>
      </w:tr>
    </w:tbl>
    <w:p>
      <w:r>
        <w:t/>
      </w:r>
    </w:p>
    <w:p>
      <w:pPr>
        <w:pStyle w:val="Heading2"/>
        <w:spacing w:before="240" w:after="120"/>
      </w:pPr>
      <w:r>
        <w:rPr>
          <w:rFonts w:ascii="Times New Roman" w:hAnsi="Times New Roman"/>
          <w:b/>
          <w:sz w:val="28"/>
        </w:rPr>
        <w:t xml:space="preserve">Эффективность применения ОПН при различных режимах коммутации</w:t>
      </w:r>
    </w:p>
    <w:p>
      <w:pPr>
        <w:jc w:val="both"/>
        <w:ind w:firstLine="708"/>
        <w:spacing w:line="360" w:lineRule="auto"/>
      </w:pPr>
      <w:r>
        <w:rPr>
          <w:rFonts w:ascii="Times New Roman" w:hAnsi="Times New Roman"/>
          <w:sz w:val="28"/>
        </w:rPr>
        <w:t xml:space="preserve">Эффективность применения ОПН для защиты от коммутационных перенапряжений существенно зависит от типа коммутационных операций и характеристик коммутируемых цепей. Наибольшую опасность в распределительных сетях 6–10 кВ представляют операции, выполняемые вакуумными выключателями, которые могут генерировать перенапряжения с амплитудой до 3–5 раз превышающей номинальное напряжение сети.</w:t>
      </w:r>
    </w:p>
    <w:p>
      <w:pPr>
        <w:jc w:val="both"/>
        <w:ind w:firstLine="708"/>
        <w:spacing w:line="360" w:lineRule="auto"/>
      </w:pPr>
      <w:r>
        <w:rPr>
          <w:rFonts w:ascii="Times New Roman" w:hAnsi="Times New Roman"/>
          <w:sz w:val="28"/>
        </w:rPr>
        <w:t xml:space="preserve">При коммутации ненагруженных трансформаторов возникают резонансные перенапряжения, связанные с взаимодействием емкости сети и индуктивности трансформатора. ОПН эффективно ограничивают амплитуду этих перенапряжений, снижая ее до уровня 1,5–2,0 Uном. Исследования показывают, что применение ОПН позволяет снизить вероятность повреждения изоляции трансформаторов при коммутациях на 80–90%</w:t>
      </w:r>
      <w:hyperlink w:anchor="_Source_13">
        <w:r>
          <w:rPr>
            <w:rFonts w:ascii="Times New Roman" w:hAnsi="Times New Roman"/>
            <w:sz w:val="28"/>
            <w:rStyle w:val="Hyperlink"/>
          </w:rPr>
          <w:t>[13]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отключении малых индуктивных токов (намагничивающих токов трансформаторов, токов холостого хода электродвигателей) вакуумные выключатели могут вызывать обрывы тока и повторные зажигания дуги, приводящие к генерации высокочастотных перенапряжений с крутым фронтом. ОПН демпфируют эти высокочастотные колебания, ограничивая максимальную амплитуду и скорость нарастания напряжения, что особенно важно для защиты обмоток электрических машин</w:t>
      </w:r>
      <w:hyperlink w:anchor="_Source_13">
        <w:r>
          <w:rPr>
            <w:rFonts w:ascii="Times New Roman" w:hAnsi="Times New Roman"/>
            <w:sz w:val="28"/>
            <w:rStyle w:val="Hyperlink"/>
          </w:rPr>
          <w:t>[13]</w:t>
        </w:r>
      </w:hyperlink>
      <w:hyperlink w:anchor="_Source_15">
        <w:r>
          <w:rPr>
            <w:rFonts w:ascii="Times New Roman" w:hAnsi="Times New Roman"/>
            <w:sz w:val="28"/>
            <w:rStyle w:val="Hyperlink"/>
          </w:rPr>
          <w:t>[15]</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коммутации емкостных токов (отключение кабельных линий, батарей конденсаторов) возникают перенапряжения, связанные с захватом заряда на емкости. ОПН обеспечивают быстрый разряд захваченного заряда, предотвращая развитие опасных перенапряжений при повторных включениях.</w:t>
      </w:r>
    </w:p>
    <w:p>
      <w:pPr>
        <w:jc w:val="both"/>
        <w:ind w:firstLine="708"/>
        <w:spacing w:line="360" w:lineRule="auto"/>
      </w:pPr>
      <w:r>
        <w:rPr>
          <w:rFonts w:ascii="Times New Roman" w:hAnsi="Times New Roman"/>
          <w:sz w:val="28"/>
        </w:rPr>
        <w:t xml:space="preserve">При дуговых замыканиях на землю в сетях с изолированной нейтралью ОПН ограничивают перенапряжения на неповрежденных фазах, которые могут достигать 3,5–4,0 Uном при перемежающихся дугах. Это снижает вероятность перехода однофазного замыкания в многофазное и повышает надежность электроснабжения.</w:t>
      </w:r>
    </w:p>
    <w:p>
      <w:pPr>
        <w:jc w:val="both"/>
        <w:ind w:firstLine="708"/>
        <w:spacing w:line="360" w:lineRule="auto"/>
      </w:pPr>
      <w:r>
        <w:rPr>
          <w:rFonts w:ascii="Times New Roman" w:hAnsi="Times New Roman"/>
          <w:sz w:val="28"/>
        </w:rPr>
        <w:t xml:space="preserve">Количественная оценка эффективности ОПН проводится на основе следующих показателей:</w:t>
      </w:r>
    </w:p>
    <w:p>
      <w:pPr>
        <w:ind w:left="708" w:hanging="360"/>
        <w:spacing w:line="360"/>
      </w:pPr>
      <w:r>
        <w:rPr>
          <w:rFonts w:ascii="Times New Roman"/>
          <w:sz w:val="28"/>
        </w:rPr>
        <w:t>• Коэффициент ограничения перенапряжений (отношение амплитуды пер.</w:t>
      </w:r>
    </w:p>
    <w:p>
      <w:r>
        <w:t/>
      </w:r>
    </w:p>
    <w:p>
      <w:pPr>
        <w:pStyle w:val="Heading1"/>
        <w:jc w:val="center"/>
        <w:spacing w:before="240" w:after="240"/>
      </w:pPr>
      <w:r>
        <w:rPr>
          <w:rFonts w:ascii="Times New Roman" w:hAnsi="Times New Roman"/>
          <w:b/>
          <w:sz w:val="28"/>
        </w:rPr>
        <w:t xml:space="preserve">RC-ЦЕПИ ДЛЯ ОГРАНИЧЕНИЯ КОММУТАЦИОННЫХ ПЕРЕНАПРЯЖЕНИЙ</w:t>
      </w:r>
    </w:p>
    <w:p>
      <w:pPr>
        <w:jc w:val="both"/>
        <w:ind w:firstLine="708"/>
        <w:spacing w:line="360" w:lineRule="auto"/>
      </w:pPr>
      <w:r>
        <w:rPr>
          <w:rFonts w:ascii="Times New Roman" w:hAnsi="Times New Roman"/>
          <w:sz w:val="28"/>
        </w:rPr>
        <w:t xml:space="preserve">RC-цепи (снабберные цепи) представляют собой эффективное техническое решение для подавления коммутационных перенапряжений в электрических сетях 6–10 кВ. Эти устройства состоят из последовательно соединенных резистора и конденсатора, которые обеспечивают демпфирование высокочастотных колебаний и ограничение амплитуды перенапряжений при коммутациях вакуумных выключателей. Применение RC-цепей особенно актуально для защиты трансформаторов, электродвигателей и другого высоковольтного оборудования от импульсных воздействий.</w:t>
      </w:r>
    </w:p>
    <w:p>
      <w:pPr>
        <w:pStyle w:val="Heading2"/>
        <w:spacing w:before="240" w:after="120"/>
      </w:pPr>
      <w:r>
        <w:rPr>
          <w:rFonts w:ascii="Times New Roman" w:hAnsi="Times New Roman"/>
          <w:b/>
          <w:sz w:val="28"/>
        </w:rPr>
        <w:t xml:space="preserve">Принцип действия RC-демпфирующих цепей</w:t>
      </w:r>
    </w:p>
    <w:p>
      <w:pPr>
        <w:jc w:val="both"/>
        <w:ind w:firstLine="708"/>
        <w:spacing w:line="360" w:lineRule="auto"/>
      </w:pPr>
      <w:r>
        <w:rPr>
          <w:rFonts w:ascii="Times New Roman" w:hAnsi="Times New Roman"/>
          <w:sz w:val="28"/>
        </w:rPr>
        <w:t xml:space="preserve">Физический принцип работы RC-демпфирующих цепей основан на способности конденсатора поглощать энергию высокочастотных колебаний, возникающих в момент коммутации, а резистора – рассеивать эту энергию в виде тепла. При размыкании контактов вакуумного выключателя в цепи возникает импульс перенапряжения, обусловленный паразитной индуктивностью и емкостью системы. Конденсатор RC-цепи обеспечивает альтернативный путь для тока, что снижает скорость нарастания напряжения на контактах выключателя</w:t>
      </w:r>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Резистор в составе снабберной цепи выполняет критически важную функцию демпфирования колебательного процесса. Без достаточного сопротивления система может войти в режим незатухающих колебаний, что не только не устранит перенапряжение, но и может привести к дополнительным проблемам, включая электромагнитные помехи и перегрев оборудования. Оптимальное значение сопротивления обеспечивает апериодический или слабоколебательный переходный процесс, при котором энергия коммутационного импульса эффективно рассеивается</w:t>
      </w:r>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Механизм подавления перенапряжений можно описать следующим образом: в момент размыкания контактов конденсатор начинает заряжаться через резистор, ограничивая скорость нарастания напряжения dU/dt. Это особенно важно для вакуумных выключателей, где высокая скорость восстановления диэлектрической прочности межконтактного промежутка может приводить к многократным пробоям и генерации высокочастотных перенапряжений. После завершения коммутационного процесса конденсатор разряжается через резистор, подготавливаясь к следующему циклу работы</w:t>
      </w:r>
      <w:hyperlink w:anchor="_Source_16">
        <w:r>
          <w:rPr>
            <w:rFonts w:ascii="Times New Roman" w:hAnsi="Times New Roman"/>
            <w:sz w:val="28"/>
            <w:rStyle w:val="Hyperlink"/>
          </w:rPr>
          <w:t>[16]</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Методика расчета параметров RC-цепей</w:t>
      </w:r>
    </w:p>
    <w:p>
      <w:pPr>
        <w:jc w:val="both"/>
        <w:ind w:firstLine="708"/>
        <w:spacing w:line="360" w:lineRule="auto"/>
      </w:pPr>
      <w:r>
        <w:rPr>
          <w:rFonts w:ascii="Times New Roman" w:hAnsi="Times New Roman"/>
          <w:sz w:val="28"/>
        </w:rPr>
        <w:t xml:space="preserve">Расчет параметров RC-цепей требует учета множества факторов, включая характеристики защищаемого оборудования, параметры сети и режимы коммутации. Основной целью расчета является определение оптимальных значений емкости конденсатора и сопротивления резистора, обеспечивающих эффективное подавление перенапряжений при минимальных потерях энергии.</w:t>
      </w:r>
    </w:p>
    <w:p>
      <w:pPr>
        <w:jc w:val="both"/>
        <w:ind w:firstLine="708"/>
        <w:spacing w:line="360" w:lineRule="auto"/>
      </w:pPr>
      <w:r>
        <w:rPr>
          <w:rFonts w:ascii="Times New Roman" w:hAnsi="Times New Roman"/>
          <w:sz w:val="28"/>
        </w:rPr>
        <w:t xml:space="preserve">Емкость конденсатора определяется исходя из необходимости ограничения скорости нарастания напряжения и энергии, которую требуется поглотить. Для расчета используется соотношение, учитывающее паразитную индуктивность цепи, ток нагрузки и время коммутации. В практических приложениях для сетей 6–10 кВ емкость снабберных конденсаторов обычно находится в диапазоне от десятков нанофарад до нескольких микрофарад</w:t>
      </w:r>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Сопротивление резистора рассчитывается из условия обеспечения критического или близкого к критическому демпфирования. Важным критерием является соотношение между сопротивлением снабберной цепи и эквивалентным сопротивлением нагрузки. Исследования показывают, что для эффективного подавления перенапряжений сопротивление снабберного резистора должно быть меньше сопротивления нагрузки, что обеспечивает быстрый отвод энергии из колебательного контура</w:t>
      </w:r>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Постоянная времени разряда τ = Rs·Cs является ключевым параметром, определяющим динамические характеристики снабберной цепи. Для обеспечения эффективного подавления перенапряжений постоянная времени должна быть согласована с временем спада коммутационного тока. Экспериментальные данные показывают, что при правильном выборе параметров амплитуда перенапряжений может быть снижена до уровня, близкого к номинальному напряжению сети</w:t>
      </w:r>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проектировании RC-цепей необходимо учитывать влияние паразитных параметров монтажа, включая индуктивность соединительных проводников и емкость между элементами схемы. Паразитная индуктивность может существенно снизить эффективность снабберной цепи на высоких частотах, поэтому рекомендуется минимизировать длину соединительных проводников и использовать компактное конструктивное исполнение</w:t>
      </w:r>
      <w:hyperlink w:anchor="_Source_16">
        <w:r>
          <w:rPr>
            <w:rFonts w:ascii="Times New Roman" w:hAnsi="Times New Roman"/>
            <w:sz w:val="28"/>
            <w:rStyle w:val="Hyperlink"/>
          </w:rPr>
          <w:t>[16]</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Конструктивное исполнение и схемы подключения RC-цепей</w:t>
      </w:r>
    </w:p>
    <w:p>
      <w:pPr>
        <w:jc w:val="both"/>
        <w:ind w:firstLine="708"/>
        <w:spacing w:line="360" w:lineRule="auto"/>
      </w:pPr>
      <w:r>
        <w:rPr>
          <w:rFonts w:ascii="Times New Roman" w:hAnsi="Times New Roman"/>
          <w:sz w:val="28"/>
        </w:rPr>
        <w:t xml:space="preserve">Конструктивное исполнение RC-цепей для сетей 6–10 кВ должно обеспечивать надежную работу в условиях высоких напряжений и импульсных нагрузок. Конденсаторы для снабберных цепей обычно выполняются на основе полипропиленовой или керамической диэлектрической системы, обладающей низкими диэлектрическими потерями и высокой импульсной прочностью. Резисторы должны выдерживать значительные импульсные мощности, для чего применяются проволочные или пленочные конструкции с улучшенным теплоотводом.</w:t>
      </w:r>
    </w:p>
    <w:p>
      <w:pPr>
        <w:jc w:val="both"/>
        <w:ind w:firstLine="708"/>
        <w:spacing w:line="360" w:lineRule="auto"/>
      </w:pPr>
      <w:r>
        <w:rPr>
          <w:rFonts w:ascii="Times New Roman" w:hAnsi="Times New Roman"/>
          <w:sz w:val="28"/>
        </w:rPr>
        <w:t xml:space="preserve">Схемы подключения RC-цепей различаются в зависимости от типа защищаемого оборудования и конфигурации сети. Наиболее распространенной является схема с подключением снабберной цепи параллельно контактам выключателя. Такое подключение обеспечивает непосредственное шунтирование коммутационного перенапряжения в месте его возникновения. Для трехфазных систем обычно применяется либо три независимые однофазные RC-цепи, либо одна трехфазная конструкция с общим нулевым проводом.</w:t>
      </w:r>
    </w:p>
    <w:p>
      <w:pPr>
        <w:jc w:val="both"/>
        <w:ind w:firstLine="708"/>
        <w:spacing w:line="360" w:lineRule="auto"/>
      </w:pPr>
      <w:r>
        <w:rPr>
          <w:rFonts w:ascii="Times New Roman" w:hAnsi="Times New Roman"/>
          <w:sz w:val="28"/>
        </w:rPr>
        <w:t xml:space="preserve">Альтернативным вариантом является установка RC-цепей непосредственно на выводах защищаемого оборудования – трансформатора или электродвигателя. Такая схема обеспечивает дополнительную защиту от перенапряжений, распространяющихся по кабельным линиям. В некоторых случаях применяется комбинированная схема с установкой снабберных цепей как на выключателе, так и на защищаемом оборудовании</w:t>
      </w:r>
      <w:hyperlink w:anchor="_Source_16">
        <w:r>
          <w:rPr>
            <w:rFonts w:ascii="Times New Roman" w:hAnsi="Times New Roman"/>
            <w:sz w:val="28"/>
            <w:rStyle w:val="Hyperlink"/>
          </w:rPr>
          <w:t>[16]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Важным аспектом конструктивного исполнения является обеспечение надежной изоляции элементов RC-цепи от заземленных частей оборудования. Для этого применяются специальные изоляторы и корпуса, рассчитанные на рабочее напряжение сети с соответствующим запасом. Монтаж должен обеспечивать минимальную паразитную индуктивность соединений, что достигается использованием широких шин и минимизацией длины токоведущих элементов</w:t>
      </w:r>
      <w:hyperlink w:anchor="_Source_17">
        <w:r>
          <w:rPr>
            <w:rFonts w:ascii="Times New Roman" w:hAnsi="Times New Roman"/>
            <w:sz w:val="28"/>
            <w:rStyle w:val="Hyperlink"/>
          </w:rPr>
          <w:t>[17]</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Применение RC-цепей для защиты трансформаторов и электродвигателей</w:t>
      </w:r>
    </w:p>
    <w:p>
      <w:pPr>
        <w:jc w:val="both"/>
        <w:ind w:firstLine="708"/>
        <w:spacing w:line="360" w:lineRule="auto"/>
      </w:pPr>
      <w:r>
        <w:rPr>
          <w:rFonts w:ascii="Times New Roman" w:hAnsi="Times New Roman"/>
          <w:sz w:val="28"/>
        </w:rPr>
        <w:t xml:space="preserve">Защита силовых трансформаторов от коммутационных перенапряжений является одной из наиболее важных задач, решаемых с помощью RC-цепей. Трансформаторы особенно чувствительны к импульсным воздействиям из-за неравномерного распределения напряжения по виткам обмоток, что может приводить к пробою межвитковой изоляции. RC-цепи, установленные на вводах трансформатора, эффективно ограничивают амплитуду и крутизну фронта импульсов перенапряжений, снижая электрическую нагрузку на изоляцию.</w:t>
      </w:r>
    </w:p>
    <w:p>
      <w:pPr>
        <w:jc w:val="both"/>
        <w:ind w:firstLine="708"/>
        <w:spacing w:line="360" w:lineRule="auto"/>
      </w:pPr>
      <w:r>
        <w:rPr>
          <w:rFonts w:ascii="Times New Roman" w:hAnsi="Times New Roman"/>
          <w:sz w:val="28"/>
        </w:rPr>
        <w:t xml:space="preserve">Для трансформаторов малой и средней мощности (до нескольких МВА) параметры RC-цепей выбираются с учетом входной емкости обмоток и индуктивности подводящих кабелей. Типовые значения емкости составляют 0,1–1,0 мкФ при сопротивлении резистора 10–100 Ом. Экспериментальные исследования показывают, что правильно подобранные снабберные цепи способны снизить амплитуду коммутационных перенапряжений на 30–50% по сравнению с незащищенным оборудованием</w:t>
      </w:r>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Электродвигатели среднего напряжения также требуют защиты от коммутационных перенапряжений, особенно при частых пусках и остановках. Высокочастотные импульсы могут вызывать повреждение изоляции обмоток статора, особенно в первых витках у выводов. RC-цепи устанавливаются либо на клеммах двигателя, либо на выключателе, обеспечивая демпфирование высокочастотных составляющих напряжения. Для асинхронных двигателей мощностью от сотен киловатт до нескольких мегаватт рекомендуются RC-цепи с емкостью 0,5–2,0 мкФ и сопротивлением 20–50 Ом</w:t>
      </w:r>
      <w:hyperlink w:anchor="_Source_16">
        <w:r>
          <w:rPr>
            <w:rFonts w:ascii="Times New Roman" w:hAnsi="Times New Roman"/>
            <w:sz w:val="28"/>
            <w:rStyle w:val="Hyperlink"/>
          </w:rPr>
          <w:t>[16]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Особое внимание при применении RC-цепей следует уделять тепловому режиму резисторов. В условиях частых коммутаций резисторы могут нагреваться до значительных температур, что требует обеспечения адекватного охлаждения и применения компонентов с соответствующей импульсной мощностью. Для критических применений рекомендуется использовать резисторы с запасом по мощности не менее 2–3 раз относительно расчетного значения.</w:t>
      </w:r>
    </w:p>
    <w:p>
      <w:pPr>
        <w:pStyle w:val="Heading2"/>
        <w:spacing w:before="240" w:after="120"/>
      </w:pPr>
      <w:r>
        <w:rPr>
          <w:rFonts w:ascii="Times New Roman" w:hAnsi="Times New Roman"/>
          <w:b/>
          <w:sz w:val="28"/>
        </w:rPr>
        <w:t xml:space="preserve">Сравнительный анализ эффективности RC-цепей и ОПН</w:t>
      </w:r>
    </w:p>
    <w:p>
      <w:pPr>
        <w:jc w:val="both"/>
        <w:ind w:firstLine="708"/>
        <w:spacing w:line="360" w:lineRule="auto"/>
      </w:pPr>
      <w:r>
        <w:rPr>
          <w:rFonts w:ascii="Times New Roman" w:hAnsi="Times New Roman"/>
          <w:sz w:val="28"/>
        </w:rPr>
        <w:t xml:space="preserve">Сравнение RC-цепей и ограничителей перенапряжений (ОПН) показывает, что оба типа устройств имеют свои преимущества и области оптимального применения. ОПН обеспечивают более эффективное ограничение амплитуды перенапряжений за счет нелинейной вольт-амперной характеристики варисторов, которые начинают проводить ток только при превышении определенного порогового напряжения. RC-цепи, в свою очередь, более эффективны для демпфирования высокочастотных колебаний и снижения скорости нарастания напряжения</w:t>
      </w:r>
      <w:hyperlink w:anchor="_Source_17">
        <w:r>
          <w:rPr>
            <w:rFonts w:ascii="Times New Roman" w:hAnsi="Times New Roman"/>
            <w:sz w:val="28"/>
            <w:rStyle w:val="Hyperlink"/>
          </w:rPr>
          <w:t>[17]</w:t>
        </w:r>
      </w:hyperlink>
      <w:r>
        <w:rPr>
          <w:rFonts w:ascii="Times New Roman" w:hAnsi="Times New Roman"/>
          <w:sz w:val="28"/>
        </w:rPr>
        <w:t xml:space="preserve">.</w:t>
      </w:r>
    </w:p>
    <w:p>
      <w:pPr>
        <w:jc w:val="center"/>
        <w:spacing w:after="120"/>
      </w:pPr>
      <w:r>
        <w:rPr>
          <w:rFonts w:ascii="Times New Roman" w:hAnsi="Times New Roman"/>
          <w:sz w:val="24"/>
          <w:b/>
        </w:rPr>
        <w:t>Таблица 3. Сравнительные характеристики RC-цепей и ОПН</w:t>
      </w:r>
    </w:p>
    <w:tbl>
      <w:tblPr>
        <w:tblBorders>
          <w:top w:val="single" w:sz="4"/>
          <w:bottom w:val="single" w:sz="4"/>
          <w:left w:val="single" w:sz="4"/>
          <w:right w:val="single" w:sz="4"/>
          <w:insideH w:val="single" w:sz="4"/>
          <w:insideV w:val="single" w:sz="4"/>
        </w:tblBorders>
        <w:tblW w:w="5000" w:type="pct"/>
        <w:jc w:val="center"/>
      </w:tblPr>
      <w:tr>
        <w:tc>
          <w:tcPr>
            <w:vAlign w:val="center"/>
          </w:tcPr>
          <w:p>
            <w:pPr>
              <w:jc w:val="center"/>
            </w:pPr>
            <w:r>
              <w:rPr>
                <w:rFonts w:ascii="Times New Roman"/>
                <w:sz w:val="24"/>
                <w:b/>
              </w:rPr>
              <w:t>Параметр</w:t>
            </w:r>
          </w:p>
        </w:tc>
        <w:tc>
          <w:tcPr>
            <w:vAlign w:val="center"/>
          </w:tcPr>
          <w:p>
            <w:pPr>
              <w:jc w:val="center"/>
            </w:pPr>
            <w:r>
              <w:rPr>
                <w:rFonts w:ascii="Times New Roman"/>
                <w:sz w:val="24"/>
                <w:b/>
              </w:rPr>
              <w:t>RC-цепи</w:t>
            </w:r>
          </w:p>
        </w:tc>
        <w:tc>
          <w:tcPr>
            <w:vAlign w:val="center"/>
          </w:tcPr>
          <w:p>
            <w:pPr>
              <w:jc w:val="center"/>
            </w:pPr>
            <w:r>
              <w:rPr>
                <w:rFonts w:ascii="Times New Roman"/>
                <w:sz w:val="24"/>
                <w:b/>
              </w:rPr>
              <w:t>ОПН</w:t>
            </w:r>
          </w:p>
        </w:tc>
      </w:tr>
      <w:tr>
        <w:tc>
          <w:tcPr>
            <w:vAlign w:val="center"/>
          </w:tcPr>
          <w:p>
            <w:pPr>
              <w:jc w:val="center"/>
            </w:pPr>
            <w:r>
              <w:rPr>
                <w:rFonts w:ascii="Times New Roman"/>
                <w:sz w:val="24"/>
              </w:rPr>
              <w:t>Ограничение амплитуды</w:t>
            </w:r>
          </w:p>
        </w:tc>
        <w:tc>
          <w:tcPr>
            <w:vAlign w:val="center"/>
          </w:tcPr>
          <w:p>
            <w:pPr>
              <w:jc w:val="center"/>
            </w:pPr>
            <w:r>
              <w:rPr>
                <w:rFonts w:ascii="Times New Roman"/>
                <w:sz w:val="24"/>
              </w:rPr>
              <w:t>Умеренное (30–50%)</w:t>
            </w:r>
          </w:p>
        </w:tc>
        <w:tc>
          <w:tcPr>
            <w:vAlign w:val="center"/>
          </w:tcPr>
          <w:p>
            <w:pPr>
              <w:jc w:val="center"/>
            </w:pPr>
            <w:r>
              <w:rPr>
                <w:rFonts w:ascii="Times New Roman"/>
                <w:sz w:val="24"/>
              </w:rPr>
              <w:t>Высокое (до 80%)</w:t>
            </w:r>
          </w:p>
        </w:tc>
      </w:tr>
      <w:tr>
        <w:tc>
          <w:tcPr>
            <w:vAlign w:val="center"/>
          </w:tcPr>
          <w:p>
            <w:pPr>
              <w:jc w:val="center"/>
            </w:pPr>
            <w:r>
              <w:rPr>
                <w:rFonts w:ascii="Times New Roman"/>
                <w:sz w:val="24"/>
              </w:rPr>
              <w:t>Демпфирование ВЧ колебаний</w:t>
            </w:r>
          </w:p>
        </w:tc>
        <w:tc>
          <w:tcPr>
            <w:vAlign w:val="center"/>
          </w:tcPr>
          <w:p>
            <w:pPr>
              <w:jc w:val="center"/>
            </w:pPr>
            <w:r>
              <w:rPr>
                <w:rFonts w:ascii="Times New Roman"/>
                <w:sz w:val="24"/>
              </w:rPr>
              <w:t>Высокое</w:t>
            </w:r>
          </w:p>
        </w:tc>
        <w:tc>
          <w:tcPr>
            <w:vAlign w:val="center"/>
          </w:tcPr>
          <w:p>
            <w:pPr>
              <w:jc w:val="center"/>
            </w:pPr>
            <w:r>
              <w:rPr>
                <w:rFonts w:ascii="Times New Roman"/>
                <w:sz w:val="24"/>
              </w:rPr>
              <w:t>Низкое</w:t>
            </w:r>
          </w:p>
        </w:tc>
      </w:tr>
      <w:tr>
        <w:tc>
          <w:tcPr>
            <w:vAlign w:val="center"/>
          </w:tcPr>
          <w:p>
            <w:pPr>
              <w:jc w:val="center"/>
            </w:pPr>
            <w:r>
              <w:rPr>
                <w:rFonts w:ascii="Times New Roman"/>
                <w:sz w:val="24"/>
              </w:rPr>
              <w:t>Снижение dU/dt</w:t>
            </w:r>
          </w:p>
        </w:tc>
        <w:tc>
          <w:tcPr>
            <w:vAlign w:val="center"/>
          </w:tcPr>
          <w:p>
            <w:pPr>
              <w:jc w:val="center"/>
            </w:pPr>
            <w:r>
              <w:rPr>
                <w:rFonts w:ascii="Times New Roman"/>
                <w:sz w:val="24"/>
              </w:rPr>
              <w:t>Эффективное</w:t>
            </w:r>
          </w:p>
        </w:tc>
        <w:tc>
          <w:tcPr>
            <w:vAlign w:val="center"/>
          </w:tcPr>
          <w:p>
            <w:pPr>
              <w:jc w:val="center"/>
            </w:pPr>
            <w:r>
              <w:rPr>
                <w:rFonts w:ascii="Times New Roman"/>
                <w:sz w:val="24"/>
              </w:rPr>
              <w:t>Ограниченное</w:t>
            </w:r>
          </w:p>
        </w:tc>
      </w:tr>
      <w:tr>
        <w:tc>
          <w:tcPr>
            <w:vAlign w:val="center"/>
          </w:tcPr>
          <w:p>
            <w:pPr>
              <w:jc w:val="center"/>
            </w:pPr>
            <w:r>
              <w:rPr>
                <w:rFonts w:ascii="Times New Roman"/>
                <w:sz w:val="24"/>
              </w:rPr>
              <w:t>Потери энергии</w:t>
            </w:r>
          </w:p>
        </w:tc>
        <w:tc>
          <w:tcPr>
            <w:vAlign w:val="center"/>
          </w:tcPr>
          <w:p>
            <w:pPr>
              <w:jc w:val="center"/>
            </w:pPr>
            <w:r>
              <w:rPr>
                <w:rFonts w:ascii="Times New Roman"/>
                <w:sz w:val="24"/>
              </w:rPr>
              <w:t>Постоянные</w:t>
            </w:r>
          </w:p>
        </w:tc>
        <w:tc>
          <w:tcPr>
            <w:vAlign w:val="center"/>
          </w:tcPr>
          <w:p>
            <w:pPr>
              <w:jc w:val="center"/>
            </w:pPr>
            <w:r>
              <w:rPr>
                <w:rFonts w:ascii="Times New Roman"/>
                <w:sz w:val="24"/>
              </w:rPr>
              <w:t>Только при перенапряжениях</w:t>
            </w:r>
          </w:p>
        </w:tc>
      </w:tr>
      <w:tr>
        <w:tc>
          <w:tcPr>
            <w:vAlign w:val="center"/>
          </w:tcPr>
          <w:p>
            <w:pPr>
              <w:jc w:val="center"/>
            </w:pPr>
            <w:r>
              <w:rPr>
                <w:rFonts w:ascii="Times New Roman"/>
                <w:sz w:val="24"/>
              </w:rPr>
              <w:t>Стоимость</w:t>
            </w:r>
          </w:p>
        </w:tc>
        <w:tc>
          <w:tcPr>
            <w:vAlign w:val="center"/>
          </w:tcPr>
          <w:p>
            <w:pPr>
              <w:jc w:val="center"/>
            </w:pPr>
            <w:r>
              <w:rPr>
                <w:rFonts w:ascii="Times New Roman"/>
                <w:sz w:val="24"/>
              </w:rPr>
              <w:t>Низкая</w:t>
            </w:r>
          </w:p>
        </w:tc>
        <w:tc>
          <w:tcPr>
            <w:vAlign w:val="center"/>
          </w:tcPr>
          <w:p>
            <w:pPr>
              <w:jc w:val="center"/>
            </w:pPr>
            <w:r>
              <w:rPr>
                <w:rFonts w:ascii="Times New Roman"/>
                <w:sz w:val="24"/>
              </w:rPr>
              <w:t>Средняя</w:t>
            </w:r>
          </w:p>
        </w:tc>
      </w:tr>
      <w:tr>
        <w:tc>
          <w:tcPr>
            <w:vAlign w:val="center"/>
          </w:tcPr>
          <w:p>
            <w:pPr>
              <w:jc w:val="center"/>
            </w:pPr>
            <w:r>
              <w:rPr>
                <w:rFonts w:ascii="Times New Roman"/>
                <w:sz w:val="24"/>
              </w:rPr>
              <w:t>Надежность</w:t>
            </w:r>
          </w:p>
        </w:tc>
        <w:tc>
          <w:tcPr>
            <w:vAlign w:val="center"/>
          </w:tcPr>
          <w:p>
            <w:pPr>
              <w:jc w:val="center"/>
            </w:pPr>
            <w:r>
              <w:rPr>
                <w:rFonts w:ascii="Times New Roman"/>
                <w:sz w:val="24"/>
              </w:rPr>
              <w:t>Высокая</w:t>
            </w:r>
          </w:p>
        </w:tc>
        <w:tc>
          <w:tcPr>
            <w:vAlign w:val="center"/>
          </w:tcPr>
          <w:p>
            <w:pPr>
              <w:jc w:val="center"/>
            </w:pPr>
            <w:r>
              <w:rPr>
                <w:rFonts w:ascii="Times New Roman"/>
                <w:sz w:val="24"/>
              </w:rPr>
              <w:t>Очень высокая</w:t>
            </w:r>
          </w:p>
        </w:tc>
      </w:tr>
      <w:tr>
        <w:tc>
          <w:tcPr>
            <w:vAlign w:val="center"/>
          </w:tcPr>
          <w:p>
            <w:pPr>
              <w:jc w:val="center"/>
            </w:pPr>
            <w:r>
              <w:rPr>
                <w:rFonts w:ascii="Times New Roman"/>
                <w:sz w:val="24"/>
              </w:rPr>
              <w:t>Требования к обслуживанию</w:t>
            </w:r>
          </w:p>
        </w:tc>
        <w:tc>
          <w:tcPr>
            <w:vAlign w:val="center"/>
          </w:tcPr>
          <w:p>
            <w:pPr>
              <w:jc w:val="center"/>
            </w:pPr>
            <w:r>
              <w:rPr>
                <w:rFonts w:ascii="Times New Roman"/>
                <w:sz w:val="24"/>
              </w:rPr>
              <w:t>Минимальные</w:t>
            </w:r>
          </w:p>
        </w:tc>
        <w:tc>
          <w:tcPr>
            <w:vAlign w:val="center"/>
          </w:tcPr>
          <w:p>
            <w:pPr>
              <w:jc w:val="center"/>
            </w:pPr>
            <w:r>
              <w:rPr>
                <w:rFonts w:ascii="Times New Roman"/>
                <w:sz w:val="24"/>
              </w:rPr>
              <w:t>Минимальные</w:t>
            </w:r>
          </w:p>
        </w:tc>
      </w:tr>
    </w:tbl>
    <w:p>
      <w:r>
        <w:t/>
      </w:r>
    </w:p>
    <w:p>
      <w:pPr>
        <w:jc w:val="both"/>
        <w:ind w:firstLine="708"/>
        <w:spacing w:line="360" w:lineRule="auto"/>
      </w:pPr>
      <w:r>
        <w:rPr>
          <w:rFonts w:ascii="Times New Roman" w:hAnsi="Times New Roman"/>
          <w:sz w:val="28"/>
        </w:rPr>
        <w:t xml:space="preserve">С точки зрения энергетической эффективности ОПН имеют преимущество, поскольку не вносят постоянных потерь в нормальном режиме работы. RC-цепи постоянно потребляют реактивную мощность через конденсатор и рассеивают активную мощность на резисторе при каждой коммутации. Однако эти потери обычно невелики и составляют доли процента от мощности защищаемого оборудования</w:t>
      </w:r>
      <w:hyperlink w:anchor="_Source_17">
        <w:r>
          <w:rPr>
            <w:rFonts w:ascii="Times New Roman" w:hAnsi="Times New Roman"/>
            <w:sz w:val="28"/>
            <w:rStyle w:val="Hyperlink"/>
          </w:rPr>
          <w:t>[17]</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Важным преимуществом RC-цепей является их способность подавлять высокочастотные осцилляции, которые могут возникать при повторных зажиганиях дуги в вакуумных выключателях. ОПН менее эффективны для борьбы с такими явлениями из-за инерционности срабатывания и ограниченной способности поглощать высокочастотную энергию. Поэтому для защиты оборудования с чувствительной изоляцией, такого как сухие трансформаторы или высокоэффективные электродвигатели, предпочтительно использовать RC-цепи или их комбинацию с ОПН</w:t>
      </w:r>
      <w:hyperlink w:anchor="_Source_16">
        <w:r>
          <w:rPr>
            <w:rFonts w:ascii="Times New Roman" w:hAnsi="Times New Roman"/>
            <w:sz w:val="28"/>
            <w:rStyle w:val="Hyperlink"/>
          </w:rPr>
          <w:t>[16]</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Комбинированное применение RC-цепей и ОПН представляет собой оптимальное решение для обеспечения комплексной защиты от различных типов перенапряжений. В такой схеме ОПН ограничивает максимальную амплитуду перенапряжений, а RC-цепь демпфирует высокочастотные колебания и снижает скорость нарастания напряжения. Это обеспечивает максимальный уровень защиты при разумных затратах и высокой надежности системы.</w:t>
      </w:r>
    </w:p>
    <w:p>
      <w:r>
        <w:t/>
      </w:r>
    </w:p>
    <w:p>
      <w:pPr>
        <w:pStyle w:val="Heading1"/>
        <w:jc w:val="center"/>
        <w:spacing w:before="240" w:after="240"/>
      </w:pPr>
      <w:r>
        <w:rPr>
          <w:rFonts w:ascii="Times New Roman" w:hAnsi="Times New Roman"/>
          <w:b/>
          <w:sz w:val="28"/>
        </w:rPr>
        <w:t xml:space="preserve">КОМПЛЕКСНЫЕ МЕРЫ ОГРАНИЧЕНИЯ ПЕРЕХОДНЫХ ПЕРЕНАПРЯЖЕНИЙ</w:t>
      </w:r>
    </w:p>
    <w:p>
      <w:pPr>
        <w:jc w:val="both"/>
        <w:ind w:firstLine="708"/>
        <w:spacing w:line="360" w:lineRule="auto"/>
      </w:pPr>
      <w:r>
        <w:rPr>
          <w:rFonts w:ascii="Times New Roman" w:hAnsi="Times New Roman"/>
          <w:sz w:val="28"/>
        </w:rPr>
        <w:t xml:space="preserve">Эффективная защита электрооборудования сетей 6–10 кВ от коммутационных перенапряжений требует комплексного подхода, сочетающего применение различных технических средств с организационными мероприятиями. Изолированное использование одного типа защитных устройств не всегда обеспечивает требуемый уровень надежности, особенно при коммутациях вакуумными выключателями, генерирующими высокочастотные перенапряжения. Современная практика эксплуатации электрических сетей показывает необходимость интегрированного подхода к проектированию систем защиты от перенапряжений</w:t>
      </w:r>
      <w:hyperlink w:anchor="_Source_19">
        <w:r>
          <w:rPr>
            <w:rFonts w:ascii="Times New Roman" w:hAnsi="Times New Roman"/>
            <w:sz w:val="28"/>
            <w:rStyle w:val="Hyperlink"/>
          </w:rPr>
          <w:t>[19]</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Совместное применение ОПН и RC-цепей</w:t>
      </w:r>
    </w:p>
    <w:p>
      <w:pPr>
        <w:jc w:val="both"/>
        <w:ind w:firstLine="708"/>
        <w:spacing w:line="360" w:lineRule="auto"/>
      </w:pPr>
      <w:r>
        <w:rPr>
          <w:rFonts w:ascii="Times New Roman" w:hAnsi="Times New Roman"/>
          <w:sz w:val="28"/>
        </w:rPr>
        <w:t xml:space="preserve">Комбинированное использование ограничителей перенапряжений нелинейных (ОПН) и RC-цепочек представляет собой наиболее эффективное решение для защиты от коммутационных перенапряжений в сетях среднего напряжения. ОПН обеспечивают ограничение амплитуды перенапряжений на безопасном уровне, в то время как RC-цепи демпфируют высокочастотные колебания и снижают крутизну фронта волны перенапряжения</w:t>
      </w:r>
      <w:hyperlink w:anchor="_Source_19">
        <w:r>
          <w:rPr>
            <w:rFonts w:ascii="Times New Roman" w:hAnsi="Times New Roman"/>
            <w:sz w:val="28"/>
            <w:rStyle w:val="Hyperlink"/>
          </w:rPr>
          <w:t>[19]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совместной установке этих устройств достигается синергетический эффект. RC-цепи, подключенные параллельно коммутируемому оборудованию, снижают скорость нарастания восстанавливающегося напряжения и подавляют высокочастотные составляющие, что уменьшает вероятность повторных зажиганий дуги в вакуумных выключателях. ОПН, в свою очередь, ограничивают пиковые значения перенапряжений, которые могут возникнуть при резонансных явлениях или срезе тока на нуле. Такая комбинация особенно эффективна при защите электродвигателей и трансформаторов с изоляцией, чувствительной к высокочастотным воздействиям</w:t>
      </w:r>
      <w:hyperlink w:anchor="_Source_19">
        <w:r>
          <w:rPr>
            <w:rFonts w:ascii="Times New Roman" w:hAnsi="Times New Roman"/>
            <w:sz w:val="28"/>
            <w:rStyle w:val="Hyperlink"/>
          </w:rPr>
          <w:t>[19]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Размещение защитных устройств требует тщательного проектирования. ОПН устанавливаются максимально близко к защищаемому оборудованию для минимизации индуктивности соединительных проводников. RC-цепи монтируются непосредственно на выводах коммутируемого устройства или на шинах распределительного устройства. При защите конденсаторных батарей рекомендуется установка RC-цепей на каждой фазе с последующей установкой ОПН на вводе</w:t>
      </w:r>
      <w:hyperlink w:anchor="_Source_19">
        <w:r>
          <w:rPr>
            <w:rFonts w:ascii="Times New Roman" w:hAnsi="Times New Roman"/>
            <w:sz w:val="28"/>
            <w:rStyle w:val="Hyperlink"/>
          </w:rPr>
          <w:t>[19]</w:t>
        </w:r>
      </w:hyperlink>
      <w:hyperlink w:anchor="_Source_20">
        <w:r>
          <w:rPr>
            <w:rFonts w:ascii="Times New Roman" w:hAnsi="Times New Roman"/>
            <w:sz w:val="28"/>
            <w:rStyle w:val="Hyperlink"/>
          </w:rPr>
          <w:t>[20]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Расчет параметров комплексной защиты выполняется с учетом характеристик защищаемого оборудования, параметров сети и типа применяемых выключателей. Емкость RC-цепи выбирается исходя из необходимости снижения крутизны фронта волны, а сопротивление – из условий демпфирования колебаний. Класс напряжения ОПН определяется максимальным длительно допустимым рабочим напряжением сети с учетом режимов заземления нейтрали.</w:t>
      </w:r>
    </w:p>
    <w:p>
      <w:pPr>
        <w:pStyle w:val="Heading2"/>
        <w:spacing w:before="240" w:after="120"/>
      </w:pPr>
      <w:r>
        <w:rPr>
          <w:rFonts w:ascii="Times New Roman" w:hAnsi="Times New Roman"/>
          <w:b/>
          <w:sz w:val="28"/>
        </w:rPr>
        <w:t xml:space="preserve">Организационно-технические мероприятия по снижению перенапряжений</w:t>
      </w:r>
    </w:p>
    <w:p>
      <w:pPr>
        <w:jc w:val="both"/>
        <w:ind w:firstLine="708"/>
        <w:spacing w:line="360" w:lineRule="auto"/>
      </w:pPr>
      <w:r>
        <w:rPr>
          <w:rFonts w:ascii="Times New Roman" w:hAnsi="Times New Roman"/>
          <w:sz w:val="28"/>
        </w:rPr>
        <w:t xml:space="preserve">Помимо установки защитных устройств, существенное значение имеет комплекс организационных и технических мер, направленных на предотвращение возникновения опасных перенапряжений. К таким мероприятиям относится оптимизация режимов коммутации, правильный выбор коммутационного оборудования и регулярное техническое обслуживание.</w:t>
      </w:r>
    </w:p>
    <w:p>
      <w:pPr>
        <w:jc w:val="both"/>
        <w:ind w:firstLine="708"/>
        <w:spacing w:line="360" w:lineRule="auto"/>
      </w:pPr>
      <w:r>
        <w:rPr>
          <w:rFonts w:ascii="Times New Roman" w:hAnsi="Times New Roman"/>
          <w:sz w:val="28"/>
        </w:rPr>
        <w:t xml:space="preserve">Важным аспектом является выбор вакуумных выключателей с улучшенными коммутационными характеристиками. Современные выключатели оснащаются специальными контактными материалами и конструкциями дугогасительных камер, обеспечивающими снижение вероятности повторных зажиганий и уменьшение крутизны восстанавливающегося напряжения. При проектировании новых установок следует отдавать предпочтение выключателям с доказанной низкой склонностью к генерации перенапряжений</w:t>
      </w:r>
      <w:hyperlink w:anchor="_Source_20">
        <w:r>
          <w:rPr>
            <w:rFonts w:ascii="Times New Roman" w:hAnsi="Times New Roman"/>
            <w:sz w:val="28"/>
            <w:rStyle w:val="Hyperlink"/>
          </w:rPr>
          <w:t>[20]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Режимы эксплуатации также оказывают влияние на уровень коммутационных перенапряжений. Необходимо избегать коммутаций при экстремальных условиях, таких как глубокий вакуум в баке трансформатора или повышенная температура окружающей среды. Планирование переключений должно учитывать текущее состояние оборудования и параметры сети. Операции с конденсаторными батареями требуют особого внимания из-за высокого риска возникновения резонансных перенапряжений</w:t>
      </w:r>
      <w:hyperlink w:anchor="_Source_19">
        <w:r>
          <w:rPr>
            <w:rFonts w:ascii="Times New Roman" w:hAnsi="Times New Roman"/>
            <w:sz w:val="28"/>
            <w:rStyle w:val="Hyperlink"/>
          </w:rPr>
          <w:t>[19]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Регулярное техническое обслуживание коммутационного оборудования включает проверку состояния контактов вакуумных выключателей, измерение вакуума в дугогасительных камерах, контроль параметров приводов. Своевременная замена изношенных выключателей предотвращает возникновение аварийных ситуаций, связанных с неконтролируемыми перенапряжениями. Диагностика состояния изоляции защищаемого оборудования позволяет выявить участки с пониженной электрической прочностью и принять превентивные меры</w:t>
      </w:r>
      <w:hyperlink w:anchor="_Source_19">
        <w:r>
          <w:rPr>
            <w:rFonts w:ascii="Times New Roman" w:hAnsi="Times New Roman"/>
            <w:sz w:val="28"/>
            <w:rStyle w:val="Hyperlink"/>
          </w:rPr>
          <w:t>[19]</w:t>
        </w:r>
      </w:hyperlink>
      <w:hyperlink w:anchor="_Source_21">
        <w:r>
          <w:rPr>
            <w:rFonts w:ascii="Times New Roman" w:hAnsi="Times New Roman"/>
            <w:sz w:val="28"/>
            <w:rStyle w:val="Hyperlink"/>
          </w:rPr>
          <w:t>[21]</w:t>
        </w:r>
      </w:hyperlink>
      <w:r>
        <w:rPr>
          <w:rFonts w:ascii="Times New Roman" w:hAnsi="Times New Roman"/>
          <w:sz w:val="28"/>
        </w:rPr>
        <w:t xml:space="preserve">.</w:t>
      </w:r>
    </w:p>
    <w:p>
      <w:pPr>
        <w:pStyle w:val="Heading2"/>
        <w:spacing w:before="240" w:after="120"/>
      </w:pPr>
      <w:r>
        <w:rPr>
          <w:rFonts w:ascii="Times New Roman" w:hAnsi="Times New Roman"/>
          <w:b/>
          <w:sz w:val="28"/>
        </w:rPr>
        <w:t xml:space="preserve">Требования нормативных документов к защите от коммутационных перенапряжений</w:t>
      </w:r>
    </w:p>
    <w:p>
      <w:pPr>
        <w:jc w:val="both"/>
        <w:ind w:firstLine="708"/>
        <w:spacing w:line="360" w:lineRule="auto"/>
      </w:pPr>
      <w:r>
        <w:rPr>
          <w:rFonts w:ascii="Times New Roman" w:hAnsi="Times New Roman"/>
          <w:sz w:val="28"/>
        </w:rPr>
        <w:t xml:space="preserve">Проектирование и эксплуатация систем защиты от перенапряжений регламентируется комплексом нормативных документов, устанавливающих требования к уровням изоляции, характеристикам защитных устройств и методам испытаний. Правила устройства электроустановок определяют общие принципы защиты электрооборудования от перенапряжений различного происхождения</w:t>
      </w:r>
      <w:hyperlink w:anchor="_Source_19">
        <w:r>
          <w:rPr>
            <w:rFonts w:ascii="Times New Roman" w:hAnsi="Times New Roman"/>
            <w:sz w:val="28"/>
            <w:rStyle w:val="Hyperlink"/>
          </w:rPr>
          <w:t>[19]</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Стандарты на электрооборудование устанавливают испытательные уровни изоляции, которые должны выдерживаться при воздействии коммутационных импульсов. Для оборудования сетей 6–10 кВ нормируются испытательные напряжения грозовых и коммутационных импульсов, а также длительно выдерживаемое напряжение промышленной частоты. Защитные устройства должны обеспечивать ограничение перенапряжений на уровне, не превышающем испытательные значения с соответствующим запасом</w:t>
      </w:r>
      <w:hyperlink w:anchor="_Source_21">
        <w:r>
          <w:rPr>
            <w:rFonts w:ascii="Times New Roman" w:hAnsi="Times New Roman"/>
            <w:sz w:val="28"/>
            <w:rStyle w:val="Hyperlink"/>
          </w:rPr>
          <w:t>[21]</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Требования к ОПН включают нормирование уровня ограничения перенапряжений, энергетической способности, тока утечки и других параметров. Технические условия на RC-цепочки определяют допустимые отклонения параметров элементов, климатическое исполнение и степень защиты. Монтаж защитных устройств должен выполняться в соответствии с проектной документацией и рекомендациями производителей оборудования</w:t>
      </w:r>
      <w:hyperlink w:anchor="_Source_19">
        <w:r>
          <w:rPr>
            <w:rFonts w:ascii="Times New Roman" w:hAnsi="Times New Roman"/>
            <w:sz w:val="28"/>
            <w:rStyle w:val="Hyperlink"/>
          </w:rPr>
          <w:t>[19]</w:t>
        </w:r>
      </w:hyperlink>
      <w:hyperlink w:anchor="_Source_20">
        <w:r>
          <w:rPr>
            <w:rFonts w:ascii="Times New Roman" w:hAnsi="Times New Roman"/>
            <w:sz w:val="28"/>
            <w:rStyle w:val="Hyperlink"/>
          </w:rPr>
          <w:t>[20]</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Эксплуатационные нормы предусматривают периодический контроль состояния защитных устройств, включая измерение сопротивления изоляции, проверку герметичности и визуальный осмотр. Результаты диагностики фиксируются в эксплуатационной документации. При выявлении отклонений параметров от нормируемых значений защитные устройства подлежат замене или ремонту с последующими приемо-сдаточными испытаниями</w:t>
      </w:r>
      <w:hyperlink w:anchor="_Source_19">
        <w:r>
          <w:rPr>
            <w:rFonts w:ascii="Times New Roman" w:hAnsi="Times New Roman"/>
            <w:sz w:val="28"/>
            <w:rStyle w:val="Hyperlink"/>
          </w:rPr>
          <w:t>[19]</w:t>
        </w:r>
      </w:hyperlink>
      <w:hyperlink w:anchor="_Source_21">
        <w:r>
          <w:rPr>
            <w:rFonts w:ascii="Times New Roman" w:hAnsi="Times New Roman"/>
            <w:sz w:val="28"/>
            <w:rStyle w:val="Hyperlink"/>
          </w:rPr>
          <w:t>[21]</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ЗАКЛЮЧЕНИЕ</w:t>
      </w:r>
    </w:p>
    <w:p>
      <w:pPr>
        <w:jc w:val="both"/>
        <w:ind w:firstLine="708"/>
        <w:spacing w:line="360" w:lineRule="auto"/>
      </w:pPr>
      <w:r>
        <w:rPr>
          <w:rFonts w:ascii="Times New Roman" w:hAnsi="Times New Roman"/>
          <w:sz w:val="28"/>
        </w:rPr>
        <w:t xml:space="preserve">Проведенное исследование переходных перенапряжений при коммутации вакуумных выключателей в распределительных сетях 6–10 кВ позволяет сформулировать ряд важных выводов и практических рекомендаций, направленных на повышение надежности электрооборудования и безопасности эксплуатации электрических систем.</w:t>
      </w:r>
    </w:p>
    <w:p>
      <w:pPr>
        <w:pStyle w:val="Heading2"/>
        <w:spacing w:before="240" w:after="120"/>
      </w:pPr>
      <w:r>
        <w:rPr>
          <w:rFonts w:ascii="Times New Roman" w:hAnsi="Times New Roman"/>
          <w:b/>
          <w:sz w:val="28"/>
        </w:rPr>
        <w:t xml:space="preserve">Основные выводы по результатам работы</w:t>
      </w:r>
    </w:p>
    <w:p>
      <w:pPr>
        <w:jc w:val="both"/>
        <w:ind w:firstLine="708"/>
        <w:spacing w:line="360" w:lineRule="auto"/>
      </w:pPr>
      <w:r>
        <w:rPr>
          <w:rFonts w:ascii="Times New Roman" w:hAnsi="Times New Roman"/>
          <w:sz w:val="28"/>
        </w:rPr>
        <w:t xml:space="preserve">Анализ физических процессов, происходящих при коммутации вакуумных выключателей, показал, что основными факторами, определяющими амплитуду и характер переходных перенапряжений, являются скорость восстановления электрической прочности межконтактного промежутка, индуктивность коммутируемой цепи и емкостные параметры оборудования. Явление многократных повторных зажиганий дуги приводит к эскалации перенапряжений, которые могут достигать значений 3–4 кратных по отношению к амплитуде фазного напряжения</w:t>
      </w:r>
      <w:hyperlink w:anchor="_Source_23">
        <w:r>
          <w:rPr>
            <w:rFonts w:ascii="Times New Roman" w:hAnsi="Times New Roman"/>
            <w:sz w:val="28"/>
            <w:rStyle w:val="Hyperlink"/>
          </w:rPr>
          <w:t>[23]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Особую опасность представляют перенапряжения при отключении малых индуктивных токов, таких как токи намагничивания трансформаторов и реакторов. В этих режимах возникают высокочастотные колебания с крутым фронтом нарастания напряжения, способные вызвать пробой витковой изоляции обмоток и повреждение изоляционных конструкций</w:t>
      </w:r>
      <w:hyperlink w:anchor="_Source_23">
        <w:r>
          <w:rPr>
            <w:rFonts w:ascii="Times New Roman" w:hAnsi="Times New Roman"/>
            <w:sz w:val="28"/>
            <w:rStyle w:val="Hyperlink"/>
          </w:rPr>
          <w:t>[23]</w:t>
        </w:r>
      </w:hyperlink>
      <w:r>
        <w:rPr>
          <w:rFonts w:ascii="Times New Roman" w:hAnsi="Times New Roman"/>
          <w:sz w:val="28"/>
        </w:rPr>
        <w:t xml:space="preserve">. Коммутация конденсаторных батарей также сопровождается значительными перенапряжениями из-за резонансных явлений между емкостью батареи и индуктивностью питающей сети.</w:t>
      </w:r>
    </w:p>
    <w:p>
      <w:pPr>
        <w:jc w:val="both"/>
        <w:ind w:firstLine="708"/>
        <w:spacing w:line="360" w:lineRule="auto"/>
      </w:pPr>
      <w:r>
        <w:rPr>
          <w:rFonts w:ascii="Times New Roman" w:hAnsi="Times New Roman"/>
          <w:sz w:val="28"/>
        </w:rPr>
        <w:t xml:space="preserve">Сравнительный анализ средств ограничения перенапряжений выявил различную эффективность технических решений. Ограничители перенапряжений на основе оксида цинка (ОПН) обеспечивают надежную защиту благодаря нелинейной вольт-амперной характеристике и способности быстро реагировать на импульсные воздействия</w:t>
      </w:r>
      <w:hyperlink w:anchor="_Source_22">
        <w:r>
          <w:rPr>
            <w:rFonts w:ascii="Times New Roman" w:hAnsi="Times New Roman"/>
            <w:sz w:val="28"/>
            <w:rStyle w:val="Hyperlink"/>
          </w:rPr>
          <w:t>[22]</w:t>
        </w:r>
      </w:hyperlink>
      <w:hyperlink w:anchor="_Source_24">
        <w:r>
          <w:rPr>
            <w:rFonts w:ascii="Times New Roman" w:hAnsi="Times New Roman"/>
            <w:sz w:val="28"/>
            <w:rStyle w:val="Hyperlink"/>
          </w:rPr>
          <w:t>[24]</w:t>
        </w:r>
      </w:hyperlink>
      <w:r>
        <w:rPr>
          <w:rFonts w:ascii="Times New Roman" w:hAnsi="Times New Roman"/>
          <w:sz w:val="28"/>
        </w:rPr>
        <w:t xml:space="preserve">. RC-цепочки эффективно демпфируют высокочастотные составляющие переходных процессов и снижают скорость нарастания напряжения, что особенно важно для защиты обмоточной изоляции электрических машин</w:t>
      </w:r>
      <w:hyperlink w:anchor="_Source_23">
        <w:r>
          <w:rPr>
            <w:rFonts w:ascii="Times New Roman" w:hAnsi="Times New Roman"/>
            <w:sz w:val="28"/>
            <w:rStyle w:val="Hyperlink"/>
          </w:rPr>
          <w:t>[23]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Моделирование переходных процессов в программных комплексах EMTP/ATP и MATLAB/Simulink подтвердило теоретические предположения о механизмах возникновения перенапряжений и позволило оценить эффективность различных защитных мероприятий</w:t>
      </w:r>
      <w:hyperlink w:anchor="_Source_22">
        <w:r>
          <w:rPr>
            <w:rFonts w:ascii="Times New Roman" w:hAnsi="Times New Roman"/>
            <w:sz w:val="28"/>
            <w:rStyle w:val="Hyperlink"/>
          </w:rPr>
          <w:t>[22]</w:t>
        </w:r>
      </w:hyperlink>
      <w:hyperlink w:anchor="_Source_23">
        <w:r>
          <w:rPr>
            <w:rFonts w:ascii="Times New Roman" w:hAnsi="Times New Roman"/>
            <w:sz w:val="28"/>
            <w:rStyle w:val="Hyperlink"/>
          </w:rPr>
          <w:t>[23]</w:t>
        </w:r>
      </w:hyperlink>
      <w:r>
        <w:rPr>
          <w:rFonts w:ascii="Times New Roman" w:hAnsi="Times New Roman"/>
          <w:sz w:val="28"/>
        </w:rPr>
        <w:t xml:space="preserve">. Результаты симуляций показали, что комбинированное применение ОПН и RC-цепей обеспечивает наиболее полную защиту оборудования в широком диапазоне режимов работы сети.</w:t>
      </w:r>
    </w:p>
    <w:p>
      <w:pPr>
        <w:pStyle w:val="Heading2"/>
        <w:spacing w:before="240" w:after="120"/>
      </w:pPr>
      <w:r>
        <w:rPr>
          <w:rFonts w:ascii="Times New Roman" w:hAnsi="Times New Roman"/>
          <w:b/>
          <w:sz w:val="28"/>
        </w:rPr>
        <w:t xml:space="preserve">Рекомендации по практическому применению мер защиты</w:t>
      </w:r>
    </w:p>
    <w:p>
      <w:pPr>
        <w:jc w:val="both"/>
        <w:ind w:firstLine="708"/>
        <w:spacing w:line="360" w:lineRule="auto"/>
      </w:pPr>
      <w:r>
        <w:rPr>
          <w:rFonts w:ascii="Times New Roman" w:hAnsi="Times New Roman"/>
          <w:sz w:val="28"/>
        </w:rPr>
        <w:t xml:space="preserve">На основании проведенного исследования разработаны следующие практические рекомендации по выбору и применению средств ограничения коммутационных перенапряжений в сетях 6–10 кВ.</w:t>
      </w:r>
    </w:p>
    <w:p>
      <w:pPr>
        <w:jc w:val="both"/>
        <w:ind w:firstLine="708"/>
        <w:spacing w:line="360" w:lineRule="auto"/>
      </w:pPr>
      <w:r>
        <w:rPr>
          <w:rFonts w:ascii="Times New Roman" w:hAnsi="Times New Roman"/>
          <w:sz w:val="28"/>
        </w:rPr>
        <w:t xml:space="preserve">Для защиты силовых трансформаторов и реакторов рекомендуется установка ОПН непосредственно на выводах высокого напряжения оборудования. Класс напряжения ограничителя должен соответствовать номинальному напряжению сети с учетом возможных длительных повышений напряжения при несимметричных режимах. Дополнительно целесообразна установка RC-цепочек на стороне низкого напряжения для защиты от передачи высокочастотных импульсов через трансформаторную связь</w:t>
      </w:r>
      <w:hyperlink w:anchor="_Source_22">
        <w:r>
          <w:rPr>
            <w:rFonts w:ascii="Times New Roman" w:hAnsi="Times New Roman"/>
            <w:sz w:val="28"/>
            <w:rStyle w:val="Hyperlink"/>
          </w:rPr>
          <w:t>[22]</w:t>
        </w:r>
      </w:hyperlink>
      <w:hyperlink w:anchor="_Source_24">
        <w:r>
          <w:rPr>
            <w:rFonts w:ascii="Times New Roman" w:hAnsi="Times New Roman"/>
            <w:sz w:val="28"/>
            <w:rStyle w:val="Hyperlink"/>
          </w:rPr>
          <w:t>[24]</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При коммутации конденсаторных батарей необходимо применение специализированных выключателей с предвключенными резисторами или использование синхронизированных систем управления, обеспечивающих включение при минимальном напряжении на контактах. Установка ОПН на шинах конденсаторной установки должна дополняться демпфирующими RC-цепями, настроенными на частоту собственных колебаний контура батарея-сеть</w:t>
      </w:r>
      <w:hyperlink w:anchor="_Source_23">
        <w:r>
          <w:rPr>
            <w:rFonts w:ascii="Times New Roman" w:hAnsi="Times New Roman"/>
            <w:sz w:val="28"/>
            <w:rStyle w:val="Hyperlink"/>
          </w:rPr>
          <w:t>[23]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Для электродвигателей среднего напряжения рекомендуется комплексная защита, включающая ОПН на вводе двигателя и RC-фильтры на каждой фазе. Параметры RC-цепей следует выбирать исходя из индуктивности обмоток и емкости кабельной линии, обеспечивая критическое демпфирование переходного процесса. При длине кабеля более 100 метров необходима дополнительная установка ограничителей на противоположном конце линии</w:t>
      </w:r>
      <w:hyperlink w:anchor="_Source_22">
        <w:r>
          <w:rPr>
            <w:rFonts w:ascii="Times New Roman" w:hAnsi="Times New Roman"/>
            <w:sz w:val="28"/>
            <w:rStyle w:val="Hyperlink"/>
          </w:rPr>
          <w:t>[22]</w:t>
        </w:r>
      </w:hyperlink>
      <w:hyperlink w:anchor="_Source_23">
        <w:r>
          <w:rPr>
            <w:rFonts w:ascii="Times New Roman" w:hAnsi="Times New Roman"/>
            <w:sz w:val="28"/>
            <w:rStyle w:val="Hyperlink"/>
          </w:rPr>
          <w:t>[23]</w:t>
        </w:r>
      </w:hyperlink>
      <w:r>
        <w:rPr>
          <w:rFonts w:ascii="Times New Roman" w:hAnsi="Times New Roman"/>
          <w:sz w:val="28"/>
        </w:rPr>
        <w:t xml:space="preserve">.</w:t>
      </w:r>
    </w:p>
    <w:p>
      <w:pPr>
        <w:jc w:val="both"/>
        <w:ind w:firstLine="708"/>
        <w:spacing w:line="360" w:lineRule="auto"/>
      </w:pPr>
      <w:r>
        <w:rPr>
          <w:rFonts w:ascii="Times New Roman" w:hAnsi="Times New Roman"/>
          <w:sz w:val="28"/>
        </w:rPr>
        <w:t xml:space="preserve">Периодический контроль технического состояния защитных устройств должен включать измерение тока проводимости ОПН, проверку целостности резисторов и емкостей RC-цепей, а также тепловизионное обследование для выявления локальных перегревов. Рекомендуемая периодичность профилактических испытаний составляет не реже одного раза в три года с обязательной внеочередной проверкой после грозовых воздействий или коммутационных аварий</w:t>
      </w:r>
      <w:hyperlink w:anchor="_Source_24">
        <w:r>
          <w:rPr>
            <w:rFonts w:ascii="Times New Roman" w:hAnsi="Times New Roman"/>
            <w:sz w:val="28"/>
            <w:rStyle w:val="Hyperlink"/>
          </w:rPr>
          <w:t>[24]</w:t>
        </w:r>
      </w:hyperlink>
      <w:r>
        <w:rPr>
          <w:rFonts w:ascii="Times New Roman" w:hAnsi="Times New Roman"/>
          <w:sz w:val="28"/>
        </w:rPr>
        <w:t xml:space="preserve">.</w:t>
      </w:r>
    </w:p>
    <w:p>
      <w:r>
        <w:t/>
      </w:r>
    </w:p>
    <w:p>
      <w:pPr>
        <w:pStyle w:val="Heading1"/>
        <w:jc w:val="center"/>
        <w:spacing w:before="240" w:after="240"/>
      </w:pPr>
      <w:r>
        <w:rPr>
          <w:rFonts w:ascii="Times New Roman" w:hAnsi="Times New Roman"/>
          <w:b/>
          <w:sz w:val="28"/>
        </w:rPr>
        <w:t xml:space="preserve">СПИСОК ИСПОЛЬЗОВАННЫХ ИСТОЧНИКОВ</w:t>
      </w:r>
    </w:p>
    <w:p>
      <w:pPr>
        <w:jc w:val="both"/>
        <w:spacing w:line="360" w:lineRule="auto"/>
      </w:pPr>
      <w:bookmarkStart w:name="_Source_1" w:id="198836"/>
      <w:r>
        <w:rPr>
          <w:rFonts w:ascii="Times New Roman" w:hAnsi="Times New Roman"/>
          <w:sz w:val="28"/>
        </w:rPr>
        <w:t xml:space="preserve">1. AI-Driven Signal Processing for SF6 Circuit Breaker Performance Optimization / A. V. D. Liz Philippe, B. V. Giovani, D. C. L. Ricardo [и др.]. – 2025.</w:t>
      </w:r>
      <w:bookmarkEnd w:id="198836"/>
    </w:p>
    <w:p>
      <w:pPr>
        <w:jc w:val="both"/>
        <w:spacing w:line="360" w:lineRule="auto"/>
      </w:pPr>
      <w:bookmarkStart w:name="_Source_2" w:id="931672"/>
      <w:r>
        <w:rPr>
          <w:rFonts w:ascii="Times New Roman" w:hAnsi="Times New Roman"/>
          <w:sz w:val="28"/>
        </w:rPr>
        <w:t xml:space="preserve">2. P.A.A.F., W.. Monitoring of Transient Overvoltages from Switching in High-Voltage Networks using Non-Invasive Capacitive Sensing / W. P.A.A.F.. – 2024.</w:t>
      </w:r>
      <w:bookmarkEnd w:id="931672"/>
    </w:p>
    <w:p>
      <w:pPr>
        <w:jc w:val="both"/>
        <w:spacing w:line="360" w:lineRule="auto"/>
      </w:pPr>
      <w:bookmarkStart w:name="_Source_3" w:id="258849"/>
      <w:r>
        <w:rPr>
          <w:rFonts w:ascii="Times New Roman" w:hAnsi="Times New Roman"/>
          <w:sz w:val="28"/>
        </w:rPr>
        <w:t xml:space="preserve">3. Overvoltage Simulation Analysis and Suppression of Breaking in a 35 kV Shunt Reactor / C. Jing, C. Xiaoyue, F. Siying [и др.]. – 2025.</w:t>
      </w:r>
      <w:bookmarkEnd w:id="258849"/>
    </w:p>
    <w:p>
      <w:pPr>
        <w:jc w:val="both"/>
        <w:spacing w:line="360" w:lineRule="auto"/>
      </w:pPr>
      <w:bookmarkStart w:name="_Source_4" w:id="17810"/>
      <w:r>
        <w:rPr>
          <w:rFonts w:ascii="Times New Roman" w:hAnsi="Times New Roman"/>
          <w:sz w:val="28"/>
        </w:rPr>
        <w:t xml:space="preserve">4. Fady, W.. A universal high voltage SF6 circuit breaker for HVDC and HVAC systems / W. Fady, E. Tamer. – 2025.</w:t>
      </w:r>
      <w:bookmarkEnd w:id="17810"/>
    </w:p>
    <w:p>
      <w:pPr>
        <w:jc w:val="both"/>
        <w:spacing w:line="360" w:lineRule="auto"/>
      </w:pPr>
      <w:bookmarkStart w:name="_Source_5" w:id="260201"/>
      <w:r>
        <w:rPr>
          <w:rFonts w:ascii="Times New Roman" w:hAnsi="Times New Roman"/>
          <w:sz w:val="28"/>
        </w:rPr>
        <w:t xml:space="preserve">5. Paulo, R. D. M.. An innovative approach: Agile methodologies for the design of power circuit breakers / R. D. M. Paulo, T. B. Thiago, F. S. André. – 2024.</w:t>
      </w:r>
      <w:bookmarkEnd w:id="260201"/>
    </w:p>
    <w:p>
      <w:pPr>
        <w:jc w:val="both"/>
        <w:spacing w:line="360" w:lineRule="auto"/>
      </w:pPr>
      <w:bookmarkStart w:name="_Source_6" w:id="902204"/>
      <w:r>
        <w:rPr>
          <w:rFonts w:ascii="Times New Roman" w:hAnsi="Times New Roman"/>
          <w:sz w:val="28"/>
        </w:rPr>
        <w:t xml:space="preserve">6. Online Measurement Method for Circuit Breaker Mechanical–Time Characteristics Based on Transient Voltage and Current Signal Feature Extraction / W. Liting, X. Jianhua, Z. Zhaochuang [и др.]. – 2024.</w:t>
      </w:r>
      <w:bookmarkEnd w:id="902204"/>
    </w:p>
    <w:p>
      <w:pPr>
        <w:jc w:val="both"/>
        <w:spacing w:line="360" w:lineRule="auto"/>
      </w:pPr>
      <w:bookmarkStart w:name="_Source_7" w:id="762626"/>
      <w:r>
        <w:rPr>
          <w:rFonts w:ascii="Times New Roman" w:hAnsi="Times New Roman"/>
          <w:sz w:val="28"/>
        </w:rPr>
        <w:t xml:space="preserve">7. A Review of Research Progress in Very Fast Transient Overvoltage (VFTO) Suppression Technology / W. Huan, D. Yinglong, W. Xixiu, D. Bolun. – 2025.</w:t>
      </w:r>
      <w:bookmarkEnd w:id="762626"/>
    </w:p>
    <w:p>
      <w:pPr>
        <w:jc w:val="both"/>
        <w:spacing w:line="360" w:lineRule="auto"/>
      </w:pPr>
      <w:bookmarkStart w:name="_Source_8" w:id="668452"/>
      <w:r>
        <w:rPr>
          <w:rFonts w:ascii="Times New Roman" w:hAnsi="Times New Roman"/>
          <w:sz w:val="28"/>
        </w:rPr>
        <w:t xml:space="preserve">8. Impact of grading capacitor on transient recovery voltage due to shunt reactor de-energization for different values of current chopping / A. Al-Tak Mazyed, F. A. Mohd, S. A. Omar, K. M. J. Mohamad. – 2024.</w:t>
      </w:r>
      <w:bookmarkEnd w:id="668452"/>
    </w:p>
    <w:p>
      <w:pPr>
        <w:jc w:val="both"/>
        <w:spacing w:line="360" w:lineRule="auto"/>
      </w:pPr>
      <w:bookmarkStart w:name="_Source_9" w:id="910723"/>
      <w:r>
        <w:rPr>
          <w:rFonts w:ascii="Times New Roman" w:hAnsi="Times New Roman"/>
          <w:sz w:val="28"/>
        </w:rPr>
        <w:t xml:space="preserve">9. Peducing the frequency of switching overvoltage in generator networks / A. Belsky Rodion, Y. F. Vladimir, Z. Ruslan, S. Evgeniy. – 2024.</w:t>
      </w:r>
      <w:bookmarkEnd w:id="910723"/>
    </w:p>
    <w:p>
      <w:pPr>
        <w:jc w:val="both"/>
        <w:spacing w:line="360" w:lineRule="auto"/>
      </w:pPr>
      <w:bookmarkStart w:name="_Source_10" w:id="579130"/>
      <w:r>
        <w:rPr>
          <w:rFonts w:ascii="Times New Roman" w:hAnsi="Times New Roman"/>
          <w:sz w:val="28"/>
        </w:rPr>
        <w:t xml:space="preserve">10. Tomasz N. Kołtunowicz. Dielectric Insulation in Medium- and High-Voltage Power Equipment—Degradation and Failure Mechanism, Diagnostics, and Electrical Parameters Improvement / N. Kołtunowicz Tomasz. – 2024.</w:t>
      </w:r>
      <w:bookmarkEnd w:id="579130"/>
    </w:p>
    <w:p>
      <w:pPr>
        <w:jc w:val="both"/>
        <w:spacing w:line="360" w:lineRule="auto"/>
      </w:pPr>
      <w:bookmarkStart w:name="_Source_11" w:id="166103"/>
      <w:r>
        <w:rPr>
          <w:rFonts w:ascii="Times New Roman" w:hAnsi="Times New Roman"/>
          <w:sz w:val="28"/>
        </w:rPr>
        <w:t xml:space="preserve">11. Laurențiu, C. L.. Power Quality Monitoring and Equipment in Distribution Microgrids: Insights from a Case Study / C. L. Laurențiu, A. Florea George. – 2024.</w:t>
      </w:r>
      <w:bookmarkEnd w:id="166103"/>
    </w:p>
    <w:p>
      <w:pPr>
        <w:jc w:val="both"/>
        <w:spacing w:line="360" w:lineRule="auto"/>
      </w:pPr>
      <w:bookmarkStart w:name="_Source_12" w:id="503447"/>
      <w:r>
        <w:rPr>
          <w:rFonts w:ascii="Times New Roman" w:hAnsi="Times New Roman"/>
          <w:sz w:val="28"/>
        </w:rPr>
        <w:t xml:space="preserve">12. Ding, D.. State Evaluation of Electrical Equipment in Substations Based on Data Mining / D. Ding, L. Yi, L. Seon-Keun. – 2024.</w:t>
      </w:r>
      <w:bookmarkEnd w:id="503447"/>
    </w:p>
    <w:p>
      <w:pPr>
        <w:jc w:val="both"/>
        <w:spacing w:line="360" w:lineRule="auto"/>
      </w:pPr>
      <w:bookmarkStart w:name="_Source_13" w:id="896942"/>
      <w:r>
        <w:rPr>
          <w:rFonts w:ascii="Times New Roman" w:hAnsi="Times New Roman"/>
          <w:sz w:val="28"/>
        </w:rPr>
        <w:t xml:space="preserve">13. Amir, H. K. A.. Accurate Surge Arrester Modeling for Optimal Risk-Aware Lightning Protection Utilizing a Hybrid Monte Carlo–Particle Swarm Optimization Algorithm / H. K. A. Amir, E. Mohsen, D. Hadi. – 2024.</w:t>
      </w:r>
      <w:bookmarkEnd w:id="896942"/>
    </w:p>
    <w:p>
      <w:pPr>
        <w:jc w:val="both"/>
        <w:spacing w:line="360" w:lineRule="auto"/>
      </w:pPr>
      <w:bookmarkStart w:name="_Source_14" w:id="690946"/>
      <w:r>
        <w:rPr>
          <w:rFonts w:ascii="Times New Roman" w:hAnsi="Times New Roman"/>
          <w:sz w:val="28"/>
        </w:rPr>
        <w:t xml:space="preserve">14. OreSat: A Student Team-Based Approach to an Inexpensive, Open, and Modular (1-3U) CubeSat Bus / G. Andrew, A. Lay David, L. Glenn [и др.]. – 2025.</w:t>
      </w:r>
      <w:bookmarkEnd w:id="690946"/>
    </w:p>
    <w:p>
      <w:pPr>
        <w:jc w:val="both"/>
        <w:spacing w:line="360" w:lineRule="auto"/>
      </w:pPr>
      <w:bookmarkStart w:name="_Source_15" w:id="387694"/>
      <w:r>
        <w:rPr>
          <w:rFonts w:ascii="Times New Roman" w:hAnsi="Times New Roman"/>
          <w:sz w:val="28"/>
        </w:rPr>
        <w:t xml:space="preserve">15. Mohammad, H. T.. Proposing Surge Arrester Monitoring Indicators and Their Evaluation Using Correlation Coefficient Method: Considering the Effect of Longitudinal and Fan-shaped Type Non-uniform Pollution / H. T. Mohammad, S. Seyyedmeysam. – 2025.</w:t>
      </w:r>
      <w:bookmarkEnd w:id="387694"/>
    </w:p>
    <w:p>
      <w:pPr>
        <w:jc w:val="both"/>
        <w:spacing w:line="360" w:lineRule="auto"/>
      </w:pPr>
      <w:bookmarkStart w:name="_Source_16" w:id="987463"/>
      <w:r>
        <w:rPr>
          <w:rFonts w:ascii="Times New Roman" w:hAnsi="Times New Roman"/>
          <w:sz w:val="28"/>
        </w:rPr>
        <w:t xml:space="preserve">16. Design Simulation and Testing of a Custom CoProcessor for Cubesatellites in LEO / P. Heimerl Justin, S. Allen, H. Lin Alexandria, C. David. – 2025.</w:t>
      </w:r>
      <w:bookmarkEnd w:id="987463"/>
    </w:p>
    <w:p>
      <w:pPr>
        <w:jc w:val="both"/>
        <w:spacing w:line="360" w:lineRule="auto"/>
      </w:pPr>
      <w:bookmarkStart w:name="_Source_17" w:id="116565"/>
      <w:r>
        <w:rPr>
          <w:rFonts w:ascii="Times New Roman" w:hAnsi="Times New Roman"/>
          <w:sz w:val="28"/>
        </w:rPr>
        <w:t xml:space="preserve">17. Alixsius. Near-infrared glucose sensing in adulterated honey using smartphone-based colorimetric detection / Alixsius, N. Fatin. – 2025.</w:t>
      </w:r>
      <w:bookmarkEnd w:id="116565"/>
    </w:p>
    <w:p>
      <w:pPr>
        <w:jc w:val="both"/>
        <w:spacing w:line="360" w:lineRule="auto"/>
      </w:pPr>
      <w:bookmarkStart w:name="_Source_18" w:id="855594"/>
      <w:r>
        <w:rPr>
          <w:rFonts w:ascii="Times New Roman" w:hAnsi="Times New Roman"/>
          <w:sz w:val="28"/>
        </w:rPr>
        <w:t xml:space="preserve">18. Optimization of Snubber Circuit Parameters for AC–AC Chopper Converter / S. Zhenyu, W. Liyang, H. Jinlong [и др.]. – 2025.</w:t>
      </w:r>
      <w:bookmarkEnd w:id="855594"/>
    </w:p>
    <w:p>
      <w:pPr>
        <w:jc w:val="both"/>
        <w:spacing w:line="360" w:lineRule="auto"/>
      </w:pPr>
      <w:bookmarkStart w:name="_Source_19" w:id="274103"/>
      <w:r>
        <w:rPr>
          <w:rFonts w:ascii="Times New Roman" w:hAnsi="Times New Roman"/>
          <w:sz w:val="28"/>
        </w:rPr>
        <w:t xml:space="preserve">19. Diagnostics of the technical state of high-voltage equipment under operating voltage / A. S. A., S. Skrupskaya Ludmila, O. Kostiantyn [и др.]. – 2025.</w:t>
      </w:r>
      <w:bookmarkEnd w:id="274103"/>
    </w:p>
    <w:p>
      <w:pPr>
        <w:jc w:val="both"/>
        <w:spacing w:line="360" w:lineRule="auto"/>
      </w:pPr>
      <w:bookmarkStart w:name="_Source_20" w:id="752591"/>
      <w:r>
        <w:rPr>
          <w:rFonts w:ascii="Times New Roman" w:hAnsi="Times New Roman"/>
          <w:sz w:val="28"/>
        </w:rPr>
        <w:t xml:space="preserve">20. Nuri, A. A.. Protecting Electrical Power Systems from Malfunctions and Disturbances / A. A. Nuri. – 2025.</w:t>
      </w:r>
      <w:bookmarkEnd w:id="752591"/>
    </w:p>
    <w:p>
      <w:pPr>
        <w:jc w:val="both"/>
        <w:spacing w:line="360" w:lineRule="auto"/>
      </w:pPr>
      <w:bookmarkStart w:name="_Source_21" w:id="636910"/>
      <w:r>
        <w:rPr>
          <w:rFonts w:ascii="Times New Roman" w:hAnsi="Times New Roman"/>
          <w:sz w:val="28"/>
        </w:rPr>
        <w:t xml:space="preserve">21. Transmission Operator Workflows for Real-Time Reliability Studies: A Review of Control Room Practices and Naturalistic Decision Making / A. Alexander, K. Slaven, K. Fallon Corey, J. Brett. – 2024.</w:t>
      </w:r>
      <w:bookmarkEnd w:id="636910"/>
    </w:p>
    <w:p>
      <w:pPr>
        <w:jc w:val="both"/>
        <w:spacing w:line="360" w:lineRule="auto"/>
      </w:pPr>
      <w:bookmarkStart w:name="_Source_22" w:id="812368"/>
      <w:r>
        <w:rPr>
          <w:rFonts w:ascii="Times New Roman" w:hAnsi="Times New Roman"/>
          <w:sz w:val="28"/>
        </w:rPr>
        <w:t xml:space="preserve">22. Zhoufei, Y.. A Comprehensive Review of Condition Monitoring Technologies for Modular Multilevel Converter (MMC) HVDC Systems / Y. Zhoufei, L. Xing, D. Xizhou. – 2025.</w:t>
      </w:r>
      <w:bookmarkEnd w:id="812368"/>
    </w:p>
    <w:p>
      <w:pPr>
        <w:jc w:val="both"/>
        <w:spacing w:line="360" w:lineRule="auto"/>
      </w:pPr>
      <w:bookmarkStart w:name="_Source_23" w:id="307048"/>
      <w:r>
        <w:rPr>
          <w:rFonts w:ascii="Times New Roman" w:hAnsi="Times New Roman"/>
          <w:sz w:val="28"/>
        </w:rPr>
        <w:t xml:space="preserve">23. Thanh, C. P.. Analysis of the Zero-Missing Phenomenon on Mixed Overhead-Underground Cables in 220 kV Transmission Lines / C. P. Thanh, T. T. Van. – 2025.</w:t>
      </w:r>
      <w:bookmarkEnd w:id="307048"/>
    </w:p>
    <w:p>
      <w:pPr>
        <w:jc w:val="both"/>
        <w:spacing w:line="360" w:lineRule="auto"/>
      </w:pPr>
      <w:bookmarkStart w:name="_Source_24" w:id="296997"/>
      <w:r>
        <w:rPr>
          <w:rFonts w:ascii="Times New Roman" w:hAnsi="Times New Roman"/>
          <w:sz w:val="28"/>
        </w:rPr>
        <w:t xml:space="preserve">24. S., A.. Detection of Electrical Fires in Residential Buildings Using a Gradient Boosting Machine Algorithm / A. S., T. Aula Fadhil. – 2025.</w:t>
      </w:r>
      <w:bookmarkEnd w:id="296997"/>
    </w:p>
    <w:p>
      <w:pPr>
        <w:jc w:val="both"/>
        <w:spacing w:line="360" w:lineRule="auto"/>
      </w:pPr>
      <w:bookmarkStart w:name="_Source_25" w:id="567172"/>
      <w:r>
        <w:rPr>
          <w:rFonts w:ascii="Times New Roman" w:hAnsi="Times New Roman"/>
          <w:sz w:val="28"/>
        </w:rPr>
        <w:t xml:space="preserve">25. Polygonum multiflorum Inhibits Pulmonary Inflammation and Fibrosis in PM2.5-Induced Dysfunction Through the Regulation of the TLR4/TGF-β1 Signaling Pathway in Mice / C. H, L. L. Hyo, Y. K. In, J. H. Ho. – 2025.</w:t>
      </w:r>
      <w:bookmarkEnd w:id="567172"/>
    </w:p>
    <w:p>
      <w:r>
        <w:t/>
      </w:r>
    </w:p>
  </w:body>
</w:document>
</file>

<file path=word/footer1.xml><?xml version="1.0" encoding="utf-8"?>
<w:ftr xmlns:w="http://schemas.openxmlformats.org/wordprocessingml/2006/main">
  <w:p>
    <w:pPr>
      <w:jc w:val="center"/>
    </w:pPr>
    <w:r>
      <w:fldSimple w:instr="PAGE"/>
    </w:r>
  </w:p>
</w:ftr>
</file>

<file path=word/settings.xml><?xml version="1.0" encoding="utf-8"?>
<w:settings xmlns:w="http://schemas.openxmlformats.org/wordprocessingml/2006/main">
  <w:compat>
    <w:compatSetting w:name="compatibilityMode" w:uri="http://schemas.microsoft.com/office/word" w:val="15"/>
  </w:compat>
  <w:updateFields w:val="true"/>
</w:settings>
</file>

<file path=word/styles.xml><?xml version="1.0" encoding="utf-8"?>
<w:styles xmlns:w="http://schemas.openxmlformats.org/wordprocessingml/2006/main">
  <w:style w:type="paragraph" w:styleId="Heading1">
    <w:name w:val="Heading 1"/>
    <w:basedOn w:val="Normal"/>
    <w:next w:val="Normal"/>
    <w:pPr>
      <w:outlineLvl w:val="0"/>
    </w:pPr>
  </w:style>
  <w:style w:type="paragraph" w:styleId="Heading2">
    <w:name w:val="Heading 2"/>
    <w:basedOn w:val="Normal"/>
    <w:next w:val="Normal"/>
    <w:pPr>
      <w:outlineLvl w:val="1"/>
    </w:pPr>
  </w:style>
  <w:style w:type="paragraph" w:styleId="TOC1">
    <w:name w:val="TOC 1"/>
  </w:style>
  <w:style w:type="paragraph" w:styleId="TOC2">
    <w:name w:val="TOC 2"/>
  </w:style>
  <w:style w:type="character" w:styleId="Hyperlink">
    <w:name w:val="Hyperlink"/>
    <w:rPr>
      <w:color w:val="0000FF"/>
      <w:u w:val="single"/>
    </w:rPr>
  </w:style>
</w:styles>
</file>

<file path=word/_rels/document.xml.rels>&#65279;<?xml version="1.0" encoding="utf-8"?><Relationships xmlns="http://schemas.openxmlformats.org/package/2006/relationships"><Relationship Type="http://schemas.openxmlformats.org/officeDocument/2006/relationships/settings" Target="/word/settings.xml" Id="R1a68bbcd57144b09" /><Relationship Type="http://schemas.openxmlformats.org/officeDocument/2006/relationships/styles" Target="/word/styles.xml" Id="R983c867ff17442b5" /><Relationship Type="http://schemas.openxmlformats.org/officeDocument/2006/relationships/footer" Target="/word/footer1.xml" Id="R619f10b0448345e9" /></Relationships>
</file>

<file path=docProps/app.xml><?xml version="1.0" encoding="utf-8"?>
<ap:Properties xmlns:vt="http://schemas.openxmlformats.org/officeDocument/2006/docPropsVTypes" xmlns:ap="http://schemas.openxmlformats.org/officeDocument/2006/extended-properties">
  <ap:TotalTime>42</ap:TotalTime>
  <ap:Application>Microsoft Office Word</ap:Application>
</ap:Properties>
</file>